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1C9" w:rsidRDefault="00E20718">
      <w:pPr>
        <w:pStyle w:val="afffff2"/>
        <w:rPr>
          <w:color w:val="000000"/>
        </w:rPr>
        <w:sectPr w:rsidR="004A41C9">
          <w:headerReference w:type="even" r:id="rId10"/>
          <w:headerReference w:type="default" r:id="rId11"/>
          <w:footerReference w:type="even" r:id="rId12"/>
          <w:footerReference w:type="default" r:id="rId13"/>
          <w:headerReference w:type="first" r:id="rId14"/>
          <w:pgSz w:w="11907" w:h="16839"/>
          <w:pgMar w:top="1418" w:right="1134" w:bottom="1134" w:left="1418" w:header="1021" w:footer="1021" w:gutter="0"/>
          <w:pgNumType w:start="1"/>
          <w:cols w:space="720"/>
          <w:titlePg/>
          <w:docGrid w:type="linesAndChars" w:linePitch="312"/>
        </w:sectPr>
      </w:pPr>
      <w:bookmarkStart w:id="0" w:name="SectionMark0"/>
      <w:r>
        <w:rPr>
          <w:noProof/>
          <w:color w:val="000000"/>
        </w:rPr>
        <mc:AlternateContent>
          <mc:Choice Requires="wps">
            <w:drawing>
              <wp:anchor distT="0" distB="0" distL="114300" distR="114300" simplePos="0" relativeHeight="251663360" behindDoc="0" locked="0" layoutInCell="1" allowOverlap="1">
                <wp:simplePos x="0" y="0"/>
                <wp:positionH relativeFrom="page">
                  <wp:posOffset>897255</wp:posOffset>
                </wp:positionH>
                <wp:positionV relativeFrom="page">
                  <wp:posOffset>9086850</wp:posOffset>
                </wp:positionV>
                <wp:extent cx="2160270" cy="252095"/>
                <wp:effectExtent l="0" t="0" r="11430" b="14605"/>
                <wp:wrapNone/>
                <wp:docPr id="5" name="fmFrame5"/>
                <wp:cNvGraphicFramePr/>
                <a:graphic xmlns:a="http://schemas.openxmlformats.org/drawingml/2006/main">
                  <a:graphicData uri="http://schemas.microsoft.com/office/word/2010/wordprocessingShape">
                    <wps:wsp>
                      <wps:cNvSpPr txBox="1"/>
                      <wps:spPr>
                        <a:xfrm>
                          <a:off x="0" y="0"/>
                          <a:ext cx="2160270" cy="252095"/>
                        </a:xfrm>
                        <a:prstGeom prst="rect">
                          <a:avLst/>
                        </a:prstGeom>
                        <a:solidFill>
                          <a:srgbClr val="FFFFFF"/>
                        </a:solidFill>
                        <a:ln>
                          <a:noFill/>
                        </a:ln>
                      </wps:spPr>
                      <wps:txbx>
                        <w:txbxContent>
                          <w:p w:rsidR="004A41C9" w:rsidRDefault="00E20718">
                            <w:pPr>
                              <w:pStyle w:val="affff4"/>
                              <w:adjustRightInd w:val="0"/>
                              <w:snapToGrid w:val="0"/>
                              <w:spacing w:line="360" w:lineRule="auto"/>
                              <w:rPr>
                                <w:rFonts w:ascii="黑体"/>
                              </w:rPr>
                            </w:pPr>
                            <w:r>
                              <w:rPr>
                                <w:rFonts w:ascii="黑体" w:cs="黑体" w:hint="eastAsia"/>
                              </w:rPr>
                              <w:t>XXXX</w:t>
                            </w:r>
                            <w:r>
                              <w:rPr>
                                <w:rFonts w:ascii="黑体" w:cs="黑体" w:hint="eastAsia"/>
                              </w:rPr>
                              <w:t>-</w:t>
                            </w:r>
                            <w:r>
                              <w:rPr>
                                <w:rFonts w:ascii="黑体" w:cs="黑体" w:hint="eastAsia"/>
                              </w:rPr>
                              <w:t>XX</w:t>
                            </w:r>
                            <w:r>
                              <w:rPr>
                                <w:rFonts w:ascii="黑体" w:cs="黑体" w:hint="eastAsia"/>
                              </w:rPr>
                              <w:t>-</w:t>
                            </w:r>
                            <w:r>
                              <w:rPr>
                                <w:rFonts w:ascii="黑体" w:cs="黑体" w:hint="eastAsia"/>
                              </w:rPr>
                              <w:t>XX</w:t>
                            </w:r>
                            <w:r>
                              <w:rPr>
                                <w:rFonts w:ascii="黑体" w:hint="eastAsia"/>
                              </w:rPr>
                              <w:t>发布</w:t>
                            </w:r>
                          </w:p>
                        </w:txbxContent>
                      </wps:txbx>
                      <wps:bodyPr wrap="square" lIns="0" tIns="0" rIns="0" bIns="0" upright="1"/>
                    </wps:wsp>
                  </a:graphicData>
                </a:graphic>
              </wp:anchor>
            </w:drawing>
          </mc:Choice>
          <mc:Fallback>
            <w:pict>
              <v:shapetype id="_x0000_t202" coordsize="21600,21600" o:spt="202" path="m,l,21600r21600,l21600,xe">
                <v:stroke joinstyle="miter"/>
                <v:path gradientshapeok="t" o:connecttype="rect"/>
              </v:shapetype>
              <v:shape id="fmFrame5" o:spid="_x0000_s1026" type="#_x0000_t202" style="position:absolute;left:0;text-align:left;margin-left:70.65pt;margin-top:715.5pt;width:170.1pt;height:19.85pt;z-index:25166336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" stroked="f">
                <v:textbox inset="0,0,0,0">
                  <w:txbxContent>
                    <w:p w:rsidR="004A41C9" w:rsidRDefault="00E20718">
                      <w:pPr>
                        <w:pStyle w:val="affff4"/>
                        <w:adjustRightInd w:val="0"/>
                        <w:snapToGrid w:val="0"/>
                        <w:spacing w:line="360" w:lineRule="auto"/>
                        <w:rPr>
                          <w:rFonts w:ascii="黑体"/>
                        </w:rPr>
                      </w:pPr>
                      <w:r>
                        <w:rPr>
                          <w:rFonts w:ascii="黑体" w:cs="黑体" w:hint="eastAsia"/>
                        </w:rPr>
                        <w:t>XXXX</w:t>
                      </w:r>
                      <w:r>
                        <w:rPr>
                          <w:rFonts w:ascii="黑体" w:cs="黑体" w:hint="eastAsia"/>
                        </w:rPr>
                        <w:t>-</w:t>
                      </w:r>
                      <w:r>
                        <w:rPr>
                          <w:rFonts w:ascii="黑体" w:cs="黑体" w:hint="eastAsia"/>
                        </w:rPr>
                        <w:t>XX</w:t>
                      </w:r>
                      <w:r>
                        <w:rPr>
                          <w:rFonts w:ascii="黑体" w:cs="黑体" w:hint="eastAsia"/>
                        </w:rPr>
                        <w:t>-</w:t>
                      </w:r>
                      <w:r>
                        <w:rPr>
                          <w:rFonts w:ascii="黑体" w:cs="黑体" w:hint="eastAsia"/>
                        </w:rPr>
                        <w:t>XX</w:t>
                      </w:r>
                      <w:r>
                        <w:rPr>
                          <w:rFonts w:ascii="黑体" w:hint="eastAsia"/>
                        </w:rPr>
                        <w:t>发布</w:t>
                      </w:r>
                    </w:p>
                  </w:txbxContent>
                </v:textbox>
                <w10:wrap anchorx="page" anchory="page"/>
              </v:shape>
            </w:pict>
          </mc:Fallback>
        </mc:AlternateContent>
      </w:r>
      <w:r>
        <w:rPr>
          <w:noProof/>
          <w:color w:val="000000"/>
        </w:rPr>
        <mc:AlternateContent>
          <mc:Choice Requires="wps">
            <w:drawing>
              <wp:anchor distT="0" distB="0" distL="114300" distR="114300" simplePos="0" relativeHeight="251664384" behindDoc="0" locked="0" layoutInCell="1" allowOverlap="1">
                <wp:simplePos x="0" y="0"/>
                <wp:positionH relativeFrom="page">
                  <wp:posOffset>4552950</wp:posOffset>
                </wp:positionH>
                <wp:positionV relativeFrom="page">
                  <wp:posOffset>9086850</wp:posOffset>
                </wp:positionV>
                <wp:extent cx="2160270" cy="252095"/>
                <wp:effectExtent l="0" t="0" r="11430" b="14605"/>
                <wp:wrapNone/>
                <wp:docPr id="6" name="fmFrame6"/>
                <wp:cNvGraphicFramePr/>
                <a:graphic xmlns:a="http://schemas.openxmlformats.org/drawingml/2006/main">
                  <a:graphicData uri="http://schemas.microsoft.com/office/word/2010/wordprocessingShape">
                    <wps:wsp>
                      <wps:cNvSpPr txBox="1"/>
                      <wps:spPr>
                        <a:xfrm>
                          <a:off x="0" y="0"/>
                          <a:ext cx="2160270" cy="252095"/>
                        </a:xfrm>
                        <a:prstGeom prst="rect">
                          <a:avLst/>
                        </a:prstGeom>
                        <a:solidFill>
                          <a:srgbClr val="FFFFFF"/>
                        </a:solidFill>
                        <a:ln>
                          <a:noFill/>
                        </a:ln>
                      </wps:spPr>
                      <wps:txbx>
                        <w:txbxContent>
                          <w:p w:rsidR="004A41C9" w:rsidRDefault="00E20718">
                            <w:pPr>
                              <w:pStyle w:val="affff3"/>
                              <w:adjustRightInd w:val="0"/>
                              <w:snapToGrid w:val="0"/>
                              <w:ind w:firstLineChars="50" w:firstLine="140"/>
                              <w:rPr>
                                <w:rFonts w:ascii="黑体"/>
                              </w:rPr>
                            </w:pPr>
                            <w:r>
                              <w:rPr>
                                <w:rFonts w:ascii="黑体" w:cs="黑体" w:hint="eastAsia"/>
                              </w:rPr>
                              <w:t>XXXX</w:t>
                            </w:r>
                            <w:r>
                              <w:rPr>
                                <w:rFonts w:ascii="黑体" w:cs="黑体" w:hint="eastAsia"/>
                              </w:rPr>
                              <w:t>-</w:t>
                            </w:r>
                            <w:r>
                              <w:rPr>
                                <w:rFonts w:ascii="黑体" w:cs="黑体" w:hint="eastAsia"/>
                              </w:rPr>
                              <w:t>XX</w:t>
                            </w:r>
                            <w:r>
                              <w:rPr>
                                <w:rFonts w:ascii="黑体" w:cs="黑体" w:hint="eastAsia"/>
                              </w:rPr>
                              <w:t>-</w:t>
                            </w:r>
                            <w:r>
                              <w:rPr>
                                <w:rFonts w:ascii="黑体" w:cs="黑体" w:hint="eastAsia"/>
                              </w:rPr>
                              <w:t>XX</w:t>
                            </w:r>
                            <w:r>
                              <w:rPr>
                                <w:rFonts w:ascii="黑体" w:hint="eastAsia"/>
                              </w:rPr>
                              <w:t>实施</w:t>
                            </w:r>
                          </w:p>
                          <w:p w:rsidR="004A41C9" w:rsidRDefault="004A41C9">
                            <w:pPr>
                              <w:pStyle w:val="affff3"/>
                              <w:ind w:right="560" w:firstLineChars="50" w:firstLine="140"/>
                              <w:jc w:val="both"/>
                            </w:pPr>
                          </w:p>
                          <w:p w:rsidR="004A41C9" w:rsidRDefault="004A41C9">
                            <w:pPr>
                              <w:pStyle w:val="affff3"/>
                              <w:ind w:right="560" w:firstLineChars="50" w:firstLine="140"/>
                              <w:jc w:val="both"/>
                            </w:pPr>
                          </w:p>
                        </w:txbxContent>
                      </wps:txbx>
                      <wps:bodyPr wrap="square" lIns="0" tIns="0" rIns="0" bIns="0" upright="1"/>
                    </wps:wsp>
                  </a:graphicData>
                </a:graphic>
              </wp:anchor>
            </w:drawing>
          </mc:Choice>
          <mc:Fallback>
            <w:pict>
              <v:shape id="fmFrame6" o:spid="_x0000_s1027" type="#_x0000_t202" style="position:absolute;left:0;text-align:left;margin-left:358.5pt;margin-top:715.5pt;width:170.1pt;height:19.85pt;z-index:25166438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" stroked="f">
                <v:textbox inset="0,0,0,0">
                  <w:txbxContent>
                    <w:p w:rsidR="004A41C9" w:rsidRDefault="00E20718">
                      <w:pPr>
                        <w:pStyle w:val="affff3"/>
                        <w:adjustRightInd w:val="0"/>
                        <w:snapToGrid w:val="0"/>
                        <w:ind w:firstLineChars="50" w:firstLine="140"/>
                        <w:rPr>
                          <w:rFonts w:ascii="黑体"/>
                        </w:rPr>
                      </w:pPr>
                      <w:r>
                        <w:rPr>
                          <w:rFonts w:ascii="黑体" w:cs="黑体" w:hint="eastAsia"/>
                        </w:rPr>
                        <w:t>XXXX</w:t>
                      </w:r>
                      <w:r>
                        <w:rPr>
                          <w:rFonts w:ascii="黑体" w:cs="黑体" w:hint="eastAsia"/>
                        </w:rPr>
                        <w:t>-</w:t>
                      </w:r>
                      <w:r>
                        <w:rPr>
                          <w:rFonts w:ascii="黑体" w:cs="黑体" w:hint="eastAsia"/>
                        </w:rPr>
                        <w:t>XX</w:t>
                      </w:r>
                      <w:r>
                        <w:rPr>
                          <w:rFonts w:ascii="黑体" w:cs="黑体" w:hint="eastAsia"/>
                        </w:rPr>
                        <w:t>-</w:t>
                      </w:r>
                      <w:r>
                        <w:rPr>
                          <w:rFonts w:ascii="黑体" w:cs="黑体" w:hint="eastAsia"/>
                        </w:rPr>
                        <w:t>XX</w:t>
                      </w:r>
                      <w:r>
                        <w:rPr>
                          <w:rFonts w:ascii="黑体" w:hint="eastAsia"/>
                        </w:rPr>
                        <w:t>实施</w:t>
                      </w:r>
                    </w:p>
                    <w:p w:rsidR="004A41C9" w:rsidRDefault="004A41C9">
                      <w:pPr>
                        <w:pStyle w:val="affff3"/>
                        <w:ind w:right="560" w:firstLineChars="50" w:firstLine="140"/>
                        <w:jc w:val="both"/>
                      </w:pPr>
                    </w:p>
                    <w:p w:rsidR="004A41C9" w:rsidRDefault="004A41C9">
                      <w:pPr>
                        <w:pStyle w:val="affff3"/>
                        <w:ind w:right="560" w:firstLineChars="50" w:firstLine="140"/>
                        <w:jc w:val="both"/>
                      </w:pPr>
                    </w:p>
                  </w:txbxContent>
                </v:textbox>
                <w10:wrap anchorx="page" anchory="page"/>
              </v:shape>
            </w:pict>
          </mc:Fallback>
        </mc:AlternateContent>
      </w:r>
      <w:r>
        <w:rPr>
          <w:noProof/>
          <w:color w:val="000000"/>
        </w:rPr>
        <mc:AlternateContent>
          <mc:Choice Requires="wps">
            <w:drawing>
              <wp:anchor distT="0" distB="0" distL="114300" distR="114300" simplePos="0" relativeHeight="251661312" behindDoc="0" locked="0" layoutInCell="1" allowOverlap="1">
                <wp:simplePos x="0" y="0"/>
                <wp:positionH relativeFrom="page">
                  <wp:posOffset>4248785</wp:posOffset>
                </wp:positionH>
                <wp:positionV relativeFrom="page">
                  <wp:posOffset>1898650</wp:posOffset>
                </wp:positionV>
                <wp:extent cx="2519045" cy="671830"/>
                <wp:effectExtent l="0" t="0" r="0" b="0"/>
                <wp:wrapNone/>
                <wp:docPr id="3" name="fmFrame3"/>
                <wp:cNvGraphicFramePr/>
                <a:graphic xmlns:a="http://schemas.openxmlformats.org/drawingml/2006/main">
                  <a:graphicData uri="http://schemas.microsoft.com/office/word/2010/wordprocessingShape">
                    <wps:wsp>
                      <wps:cNvSpPr txBox="1"/>
                      <wps:spPr>
                        <a:xfrm>
                          <a:off x="0" y="0"/>
                          <a:ext cx="2519045" cy="671830"/>
                        </a:xfrm>
                        <a:prstGeom prst="rect">
                          <a:avLst/>
                        </a:prstGeom>
                        <a:noFill/>
                        <a:ln>
                          <a:noFill/>
                        </a:ln>
                      </wps:spPr>
                      <wps:txbx>
                        <w:txbxContent>
                          <w:p w:rsidR="004A41C9" w:rsidRDefault="004A41C9">
                            <w:pPr>
                              <w:pStyle w:val="21"/>
                              <w:spacing w:before="0"/>
                              <w:rPr>
                                <w:rFonts w:ascii="黑体" w:eastAsia="黑体"/>
                              </w:rPr>
                            </w:pPr>
                          </w:p>
                          <w:p w:rsidR="004A41C9" w:rsidRDefault="004A41C9">
                            <w:pPr>
                              <w:pStyle w:val="21"/>
                              <w:spacing w:before="0"/>
                              <w:rPr>
                                <w:rFonts w:ascii="黑体" w:eastAsia="黑体"/>
                              </w:rPr>
                            </w:pPr>
                          </w:p>
                          <w:p w:rsidR="004A41C9" w:rsidRDefault="00E20718">
                            <w:pPr>
                              <w:pStyle w:val="21"/>
                              <w:spacing w:before="0"/>
                              <w:rPr>
                                <w:rFonts w:ascii="黑体" w:eastAsia="黑体"/>
                              </w:rPr>
                            </w:pPr>
                            <w:r>
                              <w:rPr>
                                <w:rFonts w:ascii="黑体" w:eastAsia="黑体"/>
                              </w:rPr>
                              <w:t xml:space="preserve">DG/T </w:t>
                            </w:r>
                            <w:r>
                              <w:rPr>
                                <w:rFonts w:ascii="黑体" w:eastAsia="黑体" w:hint="eastAsia"/>
                              </w:rPr>
                              <w:t>XXX</w:t>
                            </w:r>
                            <w:r>
                              <w:rPr>
                                <w:rFonts w:ascii="黑体" w:eastAsia="黑体" w:hint="eastAsia"/>
                              </w:rPr>
                              <w:t>—</w:t>
                            </w:r>
                            <w:r>
                              <w:rPr>
                                <w:rFonts w:ascii="黑体" w:eastAsia="黑体" w:hint="eastAsia"/>
                              </w:rPr>
                              <w:t>XXXX</w:t>
                            </w:r>
                          </w:p>
                          <w:p w:rsidR="004A41C9" w:rsidRDefault="004A41C9">
                            <w:pPr>
                              <w:pStyle w:val="21"/>
                              <w:snapToGrid w:val="0"/>
                              <w:spacing w:before="0" w:line="240" w:lineRule="auto"/>
                              <w:rPr>
                                <w:rFonts w:ascii="黑体" w:eastAsia="黑体"/>
                                <w:lang w:val="de-DE"/>
                              </w:rPr>
                            </w:pPr>
                          </w:p>
                        </w:txbxContent>
                      </wps:txbx>
                      <wps:bodyPr wrap="square" lIns="0" tIns="0" rIns="0" bIns="0" upright="1"/>
                    </wps:wsp>
                  </a:graphicData>
                </a:graphic>
              </wp:anchor>
            </w:drawing>
          </mc:Choice>
          <mc:Fallback>
            <w:pict>
              <v:shape id="fmFrame3" o:spid="_x0000_s1028" type="#_x0000_t202" style="position:absolute;left:0;text-align:left;margin-left:334.55pt;margin-top:149.5pt;width:198.35pt;height:52.9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" filled="f" stroked="f">
                <v:textbox inset="0,0,0,0">
                  <w:txbxContent>
                    <w:p w:rsidR="004A41C9" w:rsidRDefault="004A41C9">
                      <w:pPr>
                        <w:pStyle w:val="21"/>
                        <w:spacing w:before="0"/>
                        <w:rPr>
                          <w:rFonts w:ascii="黑体" w:eastAsia="黑体"/>
                        </w:rPr>
                      </w:pPr>
                    </w:p>
                    <w:p w:rsidR="004A41C9" w:rsidRDefault="004A41C9">
                      <w:pPr>
                        <w:pStyle w:val="21"/>
                        <w:spacing w:before="0"/>
                        <w:rPr>
                          <w:rFonts w:ascii="黑体" w:eastAsia="黑体"/>
                        </w:rPr>
                      </w:pPr>
                    </w:p>
                    <w:p w:rsidR="004A41C9" w:rsidRDefault="00E20718">
                      <w:pPr>
                        <w:pStyle w:val="21"/>
                        <w:spacing w:before="0"/>
                        <w:rPr>
                          <w:rFonts w:ascii="黑体" w:eastAsia="黑体"/>
                        </w:rPr>
                      </w:pPr>
                      <w:r>
                        <w:rPr>
                          <w:rFonts w:ascii="黑体" w:eastAsia="黑体"/>
                        </w:rPr>
                        <w:t xml:space="preserve">DG/T </w:t>
                      </w:r>
                      <w:r>
                        <w:rPr>
                          <w:rFonts w:ascii="黑体" w:eastAsia="黑体" w:hint="eastAsia"/>
                        </w:rPr>
                        <w:t>XXX</w:t>
                      </w:r>
                      <w:r>
                        <w:rPr>
                          <w:rFonts w:ascii="黑体" w:eastAsia="黑体" w:hint="eastAsia"/>
                        </w:rPr>
                        <w:t>—</w:t>
                      </w:r>
                      <w:r>
                        <w:rPr>
                          <w:rFonts w:ascii="黑体" w:eastAsia="黑体" w:hint="eastAsia"/>
                        </w:rPr>
                        <w:t>XXXX</w:t>
                      </w:r>
                    </w:p>
                    <w:p w:rsidR="004A41C9" w:rsidRDefault="004A41C9">
                      <w:pPr>
                        <w:pStyle w:val="21"/>
                        <w:snapToGrid w:val="0"/>
                        <w:spacing w:before="0" w:line="240" w:lineRule="auto"/>
                        <w:rPr>
                          <w:rFonts w:ascii="黑体" w:eastAsia="黑体"/>
                          <w:lang w:val="de-DE"/>
                        </w:rPr>
                      </w:pPr>
                    </w:p>
                  </w:txbxContent>
                </v:textbox>
                <w10:wrap anchorx="page" anchory="page"/>
              </v:shape>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page">
                  <wp:posOffset>4552950</wp:posOffset>
                </wp:positionH>
                <wp:positionV relativeFrom="page">
                  <wp:posOffset>675640</wp:posOffset>
                </wp:positionV>
                <wp:extent cx="2286000" cy="666115"/>
                <wp:effectExtent l="0" t="0" r="0" b="635"/>
                <wp:wrapNone/>
                <wp:docPr id="2" name="fmFrame8"/>
                <wp:cNvGraphicFramePr/>
                <a:graphic xmlns:a="http://schemas.openxmlformats.org/drawingml/2006/main">
                  <a:graphicData uri="http://schemas.microsoft.com/office/word/2010/wordprocessingShape">
                    <wps:wsp>
                      <wps:cNvSpPr txBox="1"/>
                      <wps:spPr>
                        <a:xfrm>
                          <a:off x="0" y="0"/>
                          <a:ext cx="2286000" cy="666115"/>
                        </a:xfrm>
                        <a:prstGeom prst="rect">
                          <a:avLst/>
                        </a:prstGeom>
                        <a:solidFill>
                          <a:srgbClr val="FFFFFF"/>
                        </a:solidFill>
                        <a:ln>
                          <a:noFill/>
                        </a:ln>
                      </wps:spPr>
                      <wps:txbx>
                        <w:txbxContent>
                          <w:p w:rsidR="004A41C9" w:rsidRDefault="00E20718">
                            <w:pPr>
                              <w:pStyle w:val="aff3"/>
                            </w:pPr>
                            <w:r>
                              <w:t>DG</w:t>
                            </w:r>
                          </w:p>
                        </w:txbxContent>
                      </wps:txbx>
                      <wps:bodyPr wrap="square" lIns="0" tIns="0" rIns="0" bIns="0" upright="1"/>
                    </wps:wsp>
                  </a:graphicData>
                </a:graphic>
              </wp:anchor>
            </w:drawing>
          </mc:Choice>
          <mc:Fallback>
            <w:pict>
              <v:shape id="fmFrame8" o:spid="_x0000_s1029" type="#_x0000_t202" style="position:absolute;left:0;text-align:left;margin-left:358.5pt;margin-top:53.2pt;width:180pt;height:52.4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" stroked="f">
                <v:textbox inset="0,0,0,0">
                  <w:txbxContent>
                    <w:p w:rsidR="004A41C9" w:rsidRDefault="00E20718">
                      <w:pPr>
                        <w:pStyle w:val="aff3"/>
                      </w:pPr>
                      <w:r>
                        <w:t>DG</w:t>
                      </w:r>
                    </w:p>
                  </w:txbxContent>
                </v:textbox>
                <w10:wrap anchorx="page" anchory="page"/>
              </v:shape>
            </w:pict>
          </mc:Fallback>
        </mc:AlternateContent>
      </w:r>
      <w:r>
        <w:rPr>
          <w:noProof/>
          <w:color w:val="000000"/>
        </w:rPr>
        <mc:AlternateContent>
          <mc:Choice Requires="wps">
            <w:drawing>
              <wp:anchor distT="0" distB="0" distL="114300" distR="114300" simplePos="0" relativeHeight="251659264" behindDoc="0" locked="0" layoutInCell="1" allowOverlap="1">
                <wp:simplePos x="0" y="0"/>
                <wp:positionH relativeFrom="page">
                  <wp:posOffset>1008380</wp:posOffset>
                </wp:positionH>
                <wp:positionV relativeFrom="page">
                  <wp:posOffset>1656080</wp:posOffset>
                </wp:positionV>
                <wp:extent cx="5760085" cy="396240"/>
                <wp:effectExtent l="0" t="0" r="12065" b="3810"/>
                <wp:wrapNone/>
                <wp:docPr id="1" name="fmFrame2"/>
                <wp:cNvGraphicFramePr/>
                <a:graphic xmlns:a="http://schemas.openxmlformats.org/drawingml/2006/main">
                  <a:graphicData uri="http://schemas.microsoft.com/office/word/2010/wordprocessingShape">
                    <wps:wsp>
                      <wps:cNvSpPr txBox="1"/>
                      <wps:spPr>
                        <a:xfrm>
                          <a:off x="0" y="0"/>
                          <a:ext cx="5760085" cy="396240"/>
                        </a:xfrm>
                        <a:prstGeom prst="rect">
                          <a:avLst/>
                        </a:prstGeom>
                        <a:solidFill>
                          <a:srgbClr val="FFFFFF"/>
                        </a:solidFill>
                        <a:ln>
                          <a:noFill/>
                        </a:ln>
                      </wps:spPr>
                      <wps:txbx>
                        <w:txbxContent>
                          <w:p w:rsidR="004A41C9" w:rsidRDefault="00E20718">
                            <w:pPr>
                              <w:pStyle w:val="affff6"/>
                            </w:pPr>
                            <w:r>
                              <w:rPr>
                                <w:rFonts w:hint="eastAsia"/>
                              </w:rPr>
                              <w:t>农业机械推广鉴定大纲</w:t>
                            </w:r>
                          </w:p>
                        </w:txbxContent>
                      </wps:txbx>
                      <wps:bodyPr wrap="square" lIns="0" tIns="0" rIns="0" bIns="0" upright="1"/>
                    </wps:wsp>
                  </a:graphicData>
                </a:graphic>
              </wp:anchor>
            </w:drawing>
          </mc:Choice>
          <mc:Fallback>
            <w:pict>
              <v:shape id="fmFrame2" o:spid="_x0000_s1030" type="#_x0000_t202" style="position:absolute;left:0;text-align:left;margin-left:79.4pt;margin-top:130.4pt;width:453.55pt;height:31.2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" stroked="f">
                <v:textbox inset="0,0,0,0">
                  <w:txbxContent>
                    <w:p w:rsidR="004A41C9" w:rsidRDefault="00E20718">
                      <w:pPr>
                        <w:pStyle w:val="affff6"/>
                      </w:pPr>
                      <w:r>
                        <w:rPr>
                          <w:rFonts w:hint="eastAsia"/>
                        </w:rPr>
                        <w:t>农业机械推广鉴定大纲</w:t>
                      </w:r>
                    </w:p>
                  </w:txbxContent>
                </v:textbox>
                <w10:wrap anchorx="page" anchory="page"/>
              </v:shape>
            </w:pict>
          </mc:Fallback>
        </mc:AlternateContent>
      </w:r>
      <w:r>
        <w:rPr>
          <w:noProof/>
          <w:color w:val="000000"/>
        </w:rPr>
        <mc:AlternateContent>
          <mc:Choice Requires="wps">
            <w:drawing>
              <wp:anchor distT="0" distB="0" distL="114300" distR="114300" simplePos="0" relativeHeight="251666432" behindDoc="0" locked="0" layoutInCell="1" allowOverlap="1">
                <wp:simplePos x="0" y="0"/>
                <wp:positionH relativeFrom="page">
                  <wp:posOffset>897255</wp:posOffset>
                </wp:positionH>
                <wp:positionV relativeFrom="page">
                  <wp:posOffset>9344025</wp:posOffset>
                </wp:positionV>
                <wp:extent cx="5856605" cy="0"/>
                <wp:effectExtent l="0" t="6350" r="0" b="6350"/>
                <wp:wrapNone/>
                <wp:docPr id="8" name="直线 22"/>
                <wp:cNvGraphicFramePr/>
                <a:graphic xmlns:a="http://schemas.openxmlformats.org/drawingml/2006/main">
                  <a:graphicData uri="http://schemas.microsoft.com/office/word/2010/wordprocessingShape">
                    <wps:wsp>
                      <wps:cNvCnPr/>
                      <wps:spPr>
                        <a:xfrm>
                          <a:off x="0" y="0"/>
                          <a:ext cx="5856605" cy="0"/>
                        </a:xfrm>
                        <a:prstGeom prst="line">
                          <a:avLst/>
                        </a:prstGeom>
                        <a:ln w="12700"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直线 22" o:spid="_x0000_s1026" o:spt="20" style="position:absolute;left:0pt;margin-left:70.65pt;margin-top:735.75pt;height:0pt;width:461.15pt;mso-position-horizontal-relative:page;mso-position-vertical-relative:page;z-index:251666432;mso-width-relative:page;mso-height-relative:page;" filled="f" stroked="t" coordsize="21600,21600" o:gfxdata="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">
                <v:fill on="f" focussize="0,0"/>
                <v:stroke weight="1pt" color="#000000" joinstyle="round"/>
                <v:imagedata o:title=""/>
                <o:lock v:ext="edit" aspectratio="f"/>
              </v:line>
            </w:pict>
          </mc:Fallback>
        </mc:AlternateContent>
      </w:r>
      <w:r>
        <w:rPr>
          <w:noProof/>
        </w:rPr>
        <mc:AlternateContent>
          <mc:Choice Requires="wps">
            <w:drawing>
              <wp:anchor distT="0" distB="0" distL="114300" distR="114300" simplePos="0" relativeHeight="251668480" behindDoc="0" locked="1" layoutInCell="1" allowOverlap="1">
                <wp:simplePos x="0" y="0"/>
                <wp:positionH relativeFrom="margin">
                  <wp:posOffset>-266700</wp:posOffset>
                </wp:positionH>
                <wp:positionV relativeFrom="margin">
                  <wp:posOffset>8538845</wp:posOffset>
                </wp:positionV>
                <wp:extent cx="6120130" cy="363220"/>
                <wp:effectExtent l="0" t="0" r="13970" b="17780"/>
                <wp:wrapNone/>
                <wp:docPr id="10"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a:effectLst/>
                      </wps:spPr>
                      <wps:txbx>
                        <w:txbxContent>
                          <w:p w:rsidR="004A41C9" w:rsidRDefault="00E20718">
                            <w:pPr>
                              <w:pStyle w:val="aff1"/>
                              <w:ind w:firstLine="699"/>
                              <w:rPr>
                                <w:sz w:val="28"/>
                                <w:szCs w:val="28"/>
                              </w:rPr>
                            </w:pPr>
                            <w:r>
                              <w:rPr>
                                <w:rFonts w:hint="eastAsia"/>
                                <w:sz w:val="32"/>
                                <w:szCs w:val="32"/>
                              </w:rPr>
                              <w:t>中华人民共和国农业农村部</w:t>
                            </w:r>
                            <w:r>
                              <w:rPr>
                                <w:rFonts w:hint="eastAsia"/>
                                <w:sz w:val="28"/>
                                <w:szCs w:val="28"/>
                              </w:rPr>
                              <w:t xml:space="preserve">  </w:t>
                            </w:r>
                            <w:r>
                              <w:rPr>
                                <w:rFonts w:hint="eastAsia"/>
                                <w:sz w:val="28"/>
                                <w:szCs w:val="28"/>
                              </w:rPr>
                              <w:t>发布</w:t>
                            </w:r>
                          </w:p>
                          <w:p w:rsidR="004A41C9" w:rsidRDefault="004A41C9">
                            <w:pPr>
                              <w:rPr>
                                <w:szCs w:val="32"/>
                              </w:rPr>
                            </w:pPr>
                          </w:p>
                        </w:txbxContent>
                      </wps:txbx>
                      <wps:bodyPr rot="0" vert="horz" wrap="square" lIns="0" tIns="0" rIns="0" bIns="0" anchor="t" anchorCtr="0" upright="1">
                        <a:noAutofit/>
                      </wps:bodyPr>
                    </wps:wsp>
                  </a:graphicData>
                </a:graphic>
              </wp:anchor>
            </w:drawing>
          </mc:Choice>
          <mc:Fallback>
            <w:pict>
              <v:shape id="fmFrame7" o:spid="_x0000_s1031" type="#_x0000_t202" style="position:absolute;left:0;text-align:left;margin-left:-21pt;margin-top:672.35pt;width:481.9pt;height:28.6pt;z-index:25166848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" stroked="f">
                <v:textbox inset="0,0,0,0">
                  <w:txbxContent>
                    <w:p w:rsidR="004A41C9" w:rsidRDefault="00E20718">
                      <w:pPr>
                        <w:pStyle w:val="aff1"/>
                        <w:ind w:firstLine="699"/>
                        <w:rPr>
                          <w:sz w:val="28"/>
                          <w:szCs w:val="28"/>
                        </w:rPr>
                      </w:pPr>
                      <w:r>
                        <w:rPr>
                          <w:rFonts w:hint="eastAsia"/>
                          <w:sz w:val="32"/>
                          <w:szCs w:val="32"/>
                        </w:rPr>
                        <w:t>中华人民共和国农业农村部</w:t>
                      </w:r>
                      <w:r>
                        <w:rPr>
                          <w:rFonts w:hint="eastAsia"/>
                          <w:sz w:val="28"/>
                          <w:szCs w:val="28"/>
                        </w:rPr>
                        <w:t xml:space="preserve">  </w:t>
                      </w:r>
                      <w:r>
                        <w:rPr>
                          <w:rFonts w:hint="eastAsia"/>
                          <w:sz w:val="28"/>
                          <w:szCs w:val="28"/>
                        </w:rPr>
                        <w:t>发布</w:t>
                      </w:r>
                    </w:p>
                    <w:p w:rsidR="004A41C9" w:rsidRDefault="004A41C9">
                      <w:pPr>
                        <w:rPr>
                          <w:szCs w:val="32"/>
                        </w:rPr>
                      </w:pPr>
                    </w:p>
                  </w:txbxContent>
                </v:textbox>
                <w10:wrap anchorx="margin" anchory="margin"/>
                <w10:anchorlock/>
              </v:shape>
            </w:pict>
          </mc:Fallback>
        </mc:AlternateContent>
      </w:r>
      <w:r>
        <w:rPr>
          <w:noProof/>
          <w:color w:val="000000"/>
        </w:rPr>
        <mc:AlternateContent>
          <mc:Choice Requires="wps">
            <w:drawing>
              <wp:anchor distT="0" distB="0" distL="114300" distR="114300" simplePos="0" relativeHeight="251665408" behindDoc="0" locked="0" layoutInCell="1" allowOverlap="1">
                <wp:simplePos x="0" y="0"/>
                <wp:positionH relativeFrom="page">
                  <wp:posOffset>1008380</wp:posOffset>
                </wp:positionH>
                <wp:positionV relativeFrom="page">
                  <wp:posOffset>2736215</wp:posOffset>
                </wp:positionV>
                <wp:extent cx="5760085" cy="0"/>
                <wp:effectExtent l="0" t="6350" r="0" b="6350"/>
                <wp:wrapNone/>
                <wp:docPr id="7" name="直线 21"/>
                <wp:cNvGraphicFramePr/>
                <a:graphic xmlns:a="http://schemas.openxmlformats.org/drawingml/2006/main">
                  <a:graphicData uri="http://schemas.microsoft.com/office/word/2010/wordprocessingShape">
                    <wps:wsp>
                      <wps:cNvCnPr/>
                      <wps:spPr>
                        <a:xfrm>
                          <a:off x="0" y="0"/>
                          <a:ext cx="5760085" cy="0"/>
                        </a:xfrm>
                        <a:prstGeom prst="line">
                          <a:avLst/>
                        </a:prstGeom>
                        <a:ln w="12700"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直线 21" o:spid="_x0000_s1026" o:spt="20" style="position:absolute;left:0pt;margin-left:79.4pt;margin-top:215.45pt;height:0pt;width:453.55pt;mso-position-horizontal-relative:page;mso-position-vertical-relative:page;z-index:251665408;mso-width-relative:page;mso-height-relative:page;" filled="f" stroked="t" coordsize="21600,21600" o:gfxdata="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">
                <v:fill on="f" focussize="0,0"/>
                <v:stroke weight="1pt" color="#000000" joinstyle="round"/>
                <v:imagedata o:title=""/>
                <o:lock v:ext="edit" aspectratio="f"/>
              </v:line>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page">
                  <wp:posOffset>1008380</wp:posOffset>
                </wp:positionH>
                <wp:positionV relativeFrom="page">
                  <wp:posOffset>3960495</wp:posOffset>
                </wp:positionV>
                <wp:extent cx="5760085" cy="1800225"/>
                <wp:effectExtent l="0" t="0" r="12065" b="9525"/>
                <wp:wrapNone/>
                <wp:docPr id="4" name="fmFrame4"/>
                <wp:cNvGraphicFramePr/>
                <a:graphic xmlns:a="http://schemas.openxmlformats.org/drawingml/2006/main">
                  <a:graphicData uri="http://schemas.microsoft.com/office/word/2010/wordprocessingShape">
                    <wps:wsp>
                      <wps:cNvSpPr txBox="1"/>
                      <wps:spPr>
                        <a:xfrm>
                          <a:off x="0" y="0"/>
                          <a:ext cx="5760085" cy="1800225"/>
                        </a:xfrm>
                        <a:prstGeom prst="rect">
                          <a:avLst/>
                        </a:prstGeom>
                        <a:solidFill>
                          <a:srgbClr val="FFFFFF"/>
                        </a:solidFill>
                        <a:ln>
                          <a:noFill/>
                        </a:ln>
                      </wps:spPr>
                      <wps:txbx>
                        <w:txbxContent>
                          <w:p w:rsidR="004A41C9" w:rsidRDefault="00E20718">
                            <w:pPr>
                              <w:pStyle w:val="aff0"/>
                            </w:pPr>
                            <w:r>
                              <w:rPr>
                                <w:rFonts w:hint="eastAsia"/>
                              </w:rPr>
                              <w:t>果树扦插</w:t>
                            </w:r>
                            <w:r>
                              <w:rPr>
                                <w:rFonts w:hint="eastAsia"/>
                              </w:rPr>
                              <w:t>机</w:t>
                            </w:r>
                          </w:p>
                          <w:p w:rsidR="004A41C9" w:rsidRDefault="00E20718">
                            <w:pPr>
                              <w:pStyle w:val="aff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征求意见稿）</w:t>
                            </w:r>
                          </w:p>
                          <w:p w:rsidR="004A41C9" w:rsidRDefault="00E20718">
                            <w:pPr>
                              <w:pStyle w:val="aff0"/>
                              <w:rPr>
                                <w:rFonts w:ascii="宋体" w:eastAsia="宋体" w:hAnsi="宋体" w:cs="宋体"/>
                                <w:sz w:val="28"/>
                                <w:szCs w:val="28"/>
                              </w:rPr>
                            </w:pPr>
                            <w:proofErr w:type="gramStart"/>
                            <w:r>
                              <w:rPr>
                                <w:rFonts w:ascii="宋体" w:eastAsia="宋体" w:hAnsi="宋体" w:cs="宋体" w:hint="eastAsia"/>
                                <w:sz w:val="28"/>
                                <w:szCs w:val="28"/>
                              </w:rPr>
                              <w:t>洪露</w:t>
                            </w:r>
                            <w:proofErr w:type="gramEnd"/>
                            <w:r>
                              <w:rPr>
                                <w:rFonts w:ascii="宋体" w:eastAsia="宋体" w:hAnsi="宋体" w:cs="宋体" w:hint="eastAsia"/>
                                <w:sz w:val="28"/>
                                <w:szCs w:val="28"/>
                              </w:rPr>
                              <w:t xml:space="preserve"> 15155978685</w:t>
                            </w:r>
                          </w:p>
                          <w:p w:rsidR="004A41C9" w:rsidRDefault="00E20718">
                            <w:pPr>
                              <w:pStyle w:val="aff0"/>
                              <w:rPr>
                                <w:rFonts w:ascii="宋体" w:eastAsia="宋体" w:hAnsi="宋体" w:cs="宋体"/>
                                <w:sz w:val="28"/>
                                <w:szCs w:val="28"/>
                              </w:rPr>
                            </w:pPr>
                            <w:r>
                              <w:rPr>
                                <w:rFonts w:ascii="宋体" w:eastAsia="宋体" w:hAnsi="宋体" w:cs="宋体" w:hint="eastAsia"/>
                                <w:sz w:val="28"/>
                                <w:szCs w:val="28"/>
                              </w:rPr>
                              <w:t>981509367@qq.com</w:t>
                            </w:r>
                          </w:p>
                        </w:txbxContent>
                      </wps:txbx>
                      <wps:bodyPr wrap="square" lIns="0" tIns="0" rIns="0" bIns="0" upright="1"/>
                    </wps:wsp>
                  </a:graphicData>
                </a:graphic>
              </wp:anchor>
            </w:drawing>
          </mc:Choice>
          <mc:Fallback>
            <w:pict>
              <v:shape id="fmFrame4" o:spid="_x0000_s1032" type="#_x0000_t202" style="position:absolute;left:0;text-align:left;margin-left:79.4pt;margin-top:311.85pt;width:453.55pt;height:141.7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" stroked="f">
                <v:textbox inset="0,0,0,0">
                  <w:txbxContent>
                    <w:p w:rsidR="004A41C9" w:rsidRDefault="00E20718">
                      <w:pPr>
                        <w:pStyle w:val="aff0"/>
                      </w:pPr>
                      <w:r>
                        <w:rPr>
                          <w:rFonts w:hint="eastAsia"/>
                        </w:rPr>
                        <w:t>果树扦插</w:t>
                      </w:r>
                      <w:r>
                        <w:rPr>
                          <w:rFonts w:hint="eastAsia"/>
                        </w:rPr>
                        <w:t>机</w:t>
                      </w:r>
                    </w:p>
                    <w:p w:rsidR="004A41C9" w:rsidRDefault="00E20718">
                      <w:pPr>
                        <w:pStyle w:val="aff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征求意见稿）</w:t>
                      </w:r>
                    </w:p>
                    <w:p w:rsidR="004A41C9" w:rsidRDefault="00E20718">
                      <w:pPr>
                        <w:pStyle w:val="aff0"/>
                        <w:rPr>
                          <w:rFonts w:ascii="宋体" w:eastAsia="宋体" w:hAnsi="宋体" w:cs="宋体"/>
                          <w:sz w:val="28"/>
                          <w:szCs w:val="28"/>
                        </w:rPr>
                      </w:pPr>
                      <w:proofErr w:type="gramStart"/>
                      <w:r>
                        <w:rPr>
                          <w:rFonts w:ascii="宋体" w:eastAsia="宋体" w:hAnsi="宋体" w:cs="宋体" w:hint="eastAsia"/>
                          <w:sz w:val="28"/>
                          <w:szCs w:val="28"/>
                        </w:rPr>
                        <w:t>洪露</w:t>
                      </w:r>
                      <w:proofErr w:type="gramEnd"/>
                      <w:r>
                        <w:rPr>
                          <w:rFonts w:ascii="宋体" w:eastAsia="宋体" w:hAnsi="宋体" w:cs="宋体" w:hint="eastAsia"/>
                          <w:sz w:val="28"/>
                          <w:szCs w:val="28"/>
                        </w:rPr>
                        <w:t xml:space="preserve"> 15155978685</w:t>
                      </w:r>
                    </w:p>
                    <w:p w:rsidR="004A41C9" w:rsidRDefault="00E20718">
                      <w:pPr>
                        <w:pStyle w:val="aff0"/>
                        <w:rPr>
                          <w:rFonts w:ascii="宋体" w:eastAsia="宋体" w:hAnsi="宋体" w:cs="宋体"/>
                          <w:sz w:val="28"/>
                          <w:szCs w:val="28"/>
                        </w:rPr>
                      </w:pPr>
                      <w:r>
                        <w:rPr>
                          <w:rFonts w:ascii="宋体" w:eastAsia="宋体" w:hAnsi="宋体" w:cs="宋体" w:hint="eastAsia"/>
                          <w:sz w:val="28"/>
                          <w:szCs w:val="28"/>
                        </w:rPr>
                        <w:t>981509367@qq.com</w:t>
                      </w:r>
                    </w:p>
                  </w:txbxContent>
                </v:textbox>
                <w10:wrap anchorx="page" anchory="page"/>
              </v:shape>
            </w:pict>
          </mc:Fallback>
        </mc:AlternateContent>
      </w:r>
    </w:p>
    <w:p w:rsidR="004A41C9" w:rsidRDefault="00E20718">
      <w:pPr>
        <w:spacing w:beforeLines="100" w:before="312" w:afterLines="100" w:after="312"/>
        <w:jc w:val="center"/>
        <w:rPr>
          <w:rFonts w:ascii="黑体" w:eastAsia="黑体"/>
          <w:color w:val="000000"/>
          <w:sz w:val="32"/>
          <w:szCs w:val="32"/>
        </w:rPr>
      </w:pPr>
      <w:bookmarkStart w:id="1" w:name="_Toc310604586"/>
      <w:bookmarkStart w:id="2" w:name="_Toc310604763"/>
      <w:bookmarkStart w:id="3" w:name="_Toc148086837"/>
      <w:bookmarkStart w:id="4" w:name="SectionMark1"/>
      <w:bookmarkEnd w:id="0"/>
      <w:r>
        <w:rPr>
          <w:rFonts w:ascii="黑体" w:eastAsia="黑体" w:hint="eastAsia"/>
          <w:color w:val="000000"/>
          <w:sz w:val="32"/>
          <w:szCs w:val="32"/>
        </w:rPr>
        <w:lastRenderedPageBreak/>
        <w:t>目</w:t>
      </w:r>
      <w:r>
        <w:rPr>
          <w:rFonts w:ascii="黑体" w:eastAsia="黑体" w:hint="eastAsia"/>
          <w:color w:val="000000"/>
          <w:sz w:val="32"/>
          <w:szCs w:val="32"/>
        </w:rPr>
        <w:t xml:space="preserve">    </w:t>
      </w:r>
      <w:r>
        <w:rPr>
          <w:rFonts w:ascii="黑体" w:eastAsia="黑体" w:hint="eastAsia"/>
          <w:color w:val="000000"/>
          <w:sz w:val="32"/>
          <w:szCs w:val="32"/>
        </w:rPr>
        <w:t>次</w:t>
      </w:r>
      <w:bookmarkEnd w:id="1"/>
      <w:bookmarkEnd w:id="2"/>
      <w:bookmarkEnd w:id="3"/>
    </w:p>
    <w:p w:rsidR="004A41C9" w:rsidRDefault="00E20718">
      <w:pPr>
        <w:pStyle w:val="10"/>
        <w:tabs>
          <w:tab w:val="right" w:leader="dot" w:pos="9345"/>
        </w:tabs>
        <w:rPr>
          <w:rFonts w:hAnsi="宋体"/>
          <w:kern w:val="2"/>
          <w:szCs w:val="22"/>
        </w:rPr>
      </w:pPr>
      <w:r>
        <w:rPr>
          <w:rFonts w:hAnsi="宋体"/>
          <w:color w:val="000000"/>
        </w:rPr>
        <w:fldChar w:fldCharType="begin"/>
      </w:r>
      <w:r>
        <w:rPr>
          <w:rFonts w:hAnsi="宋体"/>
          <w:color w:val="000000"/>
        </w:rPr>
        <w:instrText xml:space="preserve"> TOC \o "1-3" \h \z \u </w:instrText>
      </w:r>
      <w:r>
        <w:rPr>
          <w:rFonts w:hAnsi="宋体"/>
          <w:color w:val="000000"/>
        </w:rPr>
        <w:fldChar w:fldCharType="separate"/>
      </w:r>
      <w:hyperlink w:anchor="_Toc139540621" w:history="1">
        <w:r>
          <w:rPr>
            <w:rStyle w:val="af5"/>
            <w:rFonts w:ascii="宋体" w:hAnsi="宋体" w:hint="eastAsia"/>
          </w:rPr>
          <w:t>前言</w:t>
        </w:r>
        <w:r>
          <w:rPr>
            <w:rFonts w:hAnsi="宋体"/>
          </w:rPr>
          <w:tab/>
        </w:r>
        <w:r>
          <w:rPr>
            <w:rFonts w:hAnsi="宋体"/>
          </w:rPr>
          <w:fldChar w:fldCharType="begin"/>
        </w:r>
        <w:r>
          <w:rPr>
            <w:rFonts w:hAnsi="宋体"/>
          </w:rPr>
          <w:instrText xml:space="preserve"> PAGEREF _Toc139540621 \h </w:instrText>
        </w:r>
        <w:r>
          <w:rPr>
            <w:rFonts w:hAnsi="宋体"/>
          </w:rPr>
        </w:r>
        <w:r>
          <w:rPr>
            <w:rFonts w:hAnsi="宋体"/>
          </w:rPr>
          <w:fldChar w:fldCharType="separate"/>
        </w:r>
        <w:r>
          <w:rPr>
            <w:rFonts w:hAnsi="宋体"/>
          </w:rPr>
          <w:t>II</w:t>
        </w:r>
        <w:r>
          <w:rPr>
            <w:rFonts w:hAnsi="宋体"/>
          </w:rPr>
          <w:fldChar w:fldCharType="end"/>
        </w:r>
      </w:hyperlink>
    </w:p>
    <w:p w:rsidR="004A41C9" w:rsidRDefault="00E20718">
      <w:pPr>
        <w:pStyle w:val="20"/>
        <w:tabs>
          <w:tab w:val="right" w:leader="dot" w:pos="9345"/>
        </w:tabs>
        <w:rPr>
          <w:rFonts w:hAnsi="宋体"/>
          <w:kern w:val="2"/>
          <w:szCs w:val="22"/>
        </w:rPr>
      </w:pPr>
      <w:hyperlink w:anchor="_Toc139540622" w:history="1">
        <w:r>
          <w:rPr>
            <w:rStyle w:val="af5"/>
            <w:rFonts w:ascii="宋体" w:hAnsi="宋体"/>
          </w:rPr>
          <w:t>1</w:t>
        </w:r>
        <w:r>
          <w:rPr>
            <w:rStyle w:val="af5"/>
            <w:rFonts w:ascii="宋体" w:hAnsi="宋体" w:hint="eastAsia"/>
          </w:rPr>
          <w:t xml:space="preserve"> </w:t>
        </w:r>
        <w:r>
          <w:rPr>
            <w:rStyle w:val="af5"/>
            <w:rFonts w:ascii="宋体" w:hAnsi="宋体" w:hint="eastAsia"/>
          </w:rPr>
          <w:t>范围</w:t>
        </w:r>
        <w:r>
          <w:rPr>
            <w:rFonts w:hAnsi="宋体"/>
          </w:rPr>
          <w:tab/>
        </w:r>
        <w:r>
          <w:rPr>
            <w:rFonts w:hAnsi="宋体"/>
          </w:rPr>
          <w:fldChar w:fldCharType="begin"/>
        </w:r>
        <w:r>
          <w:rPr>
            <w:rFonts w:hAnsi="宋体"/>
          </w:rPr>
          <w:instrText xml:space="preserve"> PAGEREF _Toc139540622 \h </w:instrText>
        </w:r>
        <w:r>
          <w:rPr>
            <w:rFonts w:hAnsi="宋体"/>
          </w:rPr>
        </w:r>
        <w:r>
          <w:rPr>
            <w:rFonts w:hAnsi="宋体"/>
          </w:rPr>
          <w:fldChar w:fldCharType="separate"/>
        </w:r>
        <w:r>
          <w:rPr>
            <w:rFonts w:hAnsi="宋体"/>
          </w:rPr>
          <w:t>1</w:t>
        </w:r>
        <w:r>
          <w:rPr>
            <w:rFonts w:hAnsi="宋体"/>
          </w:rPr>
          <w:fldChar w:fldCharType="end"/>
        </w:r>
      </w:hyperlink>
    </w:p>
    <w:p w:rsidR="004A41C9" w:rsidRDefault="00E20718">
      <w:pPr>
        <w:pStyle w:val="20"/>
        <w:tabs>
          <w:tab w:val="right" w:leader="dot" w:pos="9345"/>
        </w:tabs>
        <w:rPr>
          <w:rFonts w:hAnsi="宋体"/>
          <w:kern w:val="2"/>
          <w:szCs w:val="22"/>
        </w:rPr>
      </w:pPr>
      <w:hyperlink w:anchor="_Toc139540623" w:history="1">
        <w:r>
          <w:rPr>
            <w:rStyle w:val="af5"/>
            <w:rFonts w:ascii="宋体" w:hAnsi="宋体"/>
          </w:rPr>
          <w:t>2</w:t>
        </w:r>
        <w:r>
          <w:rPr>
            <w:rStyle w:val="af5"/>
            <w:rFonts w:ascii="宋体" w:hAnsi="宋体" w:hint="eastAsia"/>
          </w:rPr>
          <w:t xml:space="preserve"> </w:t>
        </w:r>
        <w:r>
          <w:rPr>
            <w:rStyle w:val="af5"/>
            <w:rFonts w:ascii="宋体" w:hAnsi="宋体" w:hint="eastAsia"/>
          </w:rPr>
          <w:t>规范性引用文件</w:t>
        </w:r>
        <w:r>
          <w:rPr>
            <w:rFonts w:hAnsi="宋体"/>
          </w:rPr>
          <w:tab/>
        </w:r>
        <w:r>
          <w:rPr>
            <w:rFonts w:hAnsi="宋体"/>
          </w:rPr>
          <w:fldChar w:fldCharType="begin"/>
        </w:r>
        <w:r>
          <w:rPr>
            <w:rFonts w:hAnsi="宋体"/>
          </w:rPr>
          <w:instrText xml:space="preserve"> PAGEREF _Toc1</w:instrText>
        </w:r>
        <w:r>
          <w:rPr>
            <w:rFonts w:hAnsi="宋体"/>
          </w:rPr>
          <w:instrText xml:space="preserve">39540623 \h </w:instrText>
        </w:r>
        <w:r>
          <w:rPr>
            <w:rFonts w:hAnsi="宋体"/>
          </w:rPr>
        </w:r>
        <w:r>
          <w:rPr>
            <w:rFonts w:hAnsi="宋体"/>
          </w:rPr>
          <w:fldChar w:fldCharType="separate"/>
        </w:r>
        <w:r>
          <w:rPr>
            <w:rFonts w:hAnsi="宋体"/>
          </w:rPr>
          <w:t>1</w:t>
        </w:r>
        <w:r>
          <w:rPr>
            <w:rFonts w:hAnsi="宋体"/>
          </w:rPr>
          <w:fldChar w:fldCharType="end"/>
        </w:r>
      </w:hyperlink>
    </w:p>
    <w:p w:rsidR="004A41C9" w:rsidRDefault="00E20718">
      <w:pPr>
        <w:pStyle w:val="20"/>
        <w:tabs>
          <w:tab w:val="right" w:leader="dot" w:pos="9345"/>
        </w:tabs>
        <w:rPr>
          <w:rFonts w:hAnsi="宋体"/>
          <w:kern w:val="2"/>
          <w:szCs w:val="22"/>
        </w:rPr>
      </w:pPr>
      <w:hyperlink w:anchor="_Toc139540624" w:history="1">
        <w:r>
          <w:rPr>
            <w:rStyle w:val="af5"/>
            <w:rFonts w:ascii="宋体" w:hAnsi="宋体"/>
          </w:rPr>
          <w:t>3</w:t>
        </w:r>
        <w:r>
          <w:rPr>
            <w:rStyle w:val="af5"/>
            <w:rFonts w:ascii="宋体" w:hAnsi="宋体" w:hint="eastAsia"/>
          </w:rPr>
          <w:t xml:space="preserve"> </w:t>
        </w:r>
        <w:r>
          <w:rPr>
            <w:rStyle w:val="af5"/>
            <w:rFonts w:ascii="宋体" w:hAnsi="宋体" w:hint="eastAsia"/>
          </w:rPr>
          <w:t>术语和定义</w:t>
        </w:r>
        <w:r>
          <w:rPr>
            <w:rFonts w:hAnsi="宋体"/>
          </w:rPr>
          <w:tab/>
        </w:r>
        <w:r>
          <w:rPr>
            <w:rFonts w:hAnsi="宋体"/>
          </w:rPr>
          <w:fldChar w:fldCharType="begin"/>
        </w:r>
        <w:r>
          <w:rPr>
            <w:rFonts w:hAnsi="宋体"/>
          </w:rPr>
          <w:instrText xml:space="preserve"> PAGEREF _Toc139540624 \h </w:instrText>
        </w:r>
        <w:r>
          <w:rPr>
            <w:rFonts w:hAnsi="宋体"/>
          </w:rPr>
        </w:r>
        <w:r>
          <w:rPr>
            <w:rFonts w:hAnsi="宋体"/>
          </w:rPr>
          <w:fldChar w:fldCharType="separate"/>
        </w:r>
        <w:r>
          <w:rPr>
            <w:rFonts w:hAnsi="宋体"/>
          </w:rPr>
          <w:t>1</w:t>
        </w:r>
        <w:r>
          <w:rPr>
            <w:rFonts w:hAnsi="宋体"/>
          </w:rPr>
          <w:fldChar w:fldCharType="end"/>
        </w:r>
      </w:hyperlink>
    </w:p>
    <w:p w:rsidR="004A41C9" w:rsidRDefault="00E20718">
      <w:pPr>
        <w:pStyle w:val="20"/>
        <w:tabs>
          <w:tab w:val="right" w:leader="dot" w:pos="9345"/>
        </w:tabs>
        <w:rPr>
          <w:rFonts w:hAnsi="宋体"/>
          <w:kern w:val="2"/>
          <w:szCs w:val="22"/>
        </w:rPr>
      </w:pPr>
      <w:hyperlink w:anchor="_Toc139540628" w:history="1">
        <w:r>
          <w:rPr>
            <w:rStyle w:val="af5"/>
            <w:rFonts w:ascii="宋体" w:hAnsi="宋体"/>
          </w:rPr>
          <w:t>4</w:t>
        </w:r>
        <w:r>
          <w:rPr>
            <w:rStyle w:val="af5"/>
            <w:rFonts w:ascii="宋体" w:hAnsi="宋体" w:hint="eastAsia"/>
          </w:rPr>
          <w:t xml:space="preserve"> </w:t>
        </w:r>
        <w:r>
          <w:rPr>
            <w:rStyle w:val="af5"/>
            <w:rFonts w:ascii="宋体" w:hAnsi="宋体" w:hint="eastAsia"/>
          </w:rPr>
          <w:t>基本要求</w:t>
        </w:r>
        <w:r>
          <w:rPr>
            <w:rFonts w:hAnsi="宋体"/>
          </w:rPr>
          <w:tab/>
        </w:r>
        <w:r>
          <w:rPr>
            <w:rFonts w:hAnsi="宋体"/>
          </w:rPr>
          <w:fldChar w:fldCharType="begin"/>
        </w:r>
        <w:r>
          <w:rPr>
            <w:rFonts w:hAnsi="宋体"/>
          </w:rPr>
          <w:instrText xml:space="preserve"> PAGEREF _Toc139540628 \h </w:instrText>
        </w:r>
        <w:r>
          <w:rPr>
            <w:rFonts w:hAnsi="宋体"/>
          </w:rPr>
        </w:r>
        <w:r>
          <w:rPr>
            <w:rFonts w:hAnsi="宋体"/>
          </w:rPr>
          <w:fldChar w:fldCharType="separate"/>
        </w:r>
        <w:r>
          <w:rPr>
            <w:rFonts w:hAnsi="宋体"/>
          </w:rPr>
          <w:t>1</w:t>
        </w:r>
        <w:r>
          <w:rPr>
            <w:rFonts w:hAnsi="宋体"/>
          </w:rPr>
          <w:fldChar w:fldCharType="end"/>
        </w:r>
      </w:hyperlink>
    </w:p>
    <w:p w:rsidR="004A41C9" w:rsidRDefault="00E20718">
      <w:pPr>
        <w:pStyle w:val="30"/>
        <w:tabs>
          <w:tab w:val="right" w:leader="dot" w:pos="9345"/>
        </w:tabs>
        <w:rPr>
          <w:rFonts w:hAnsi="宋体"/>
          <w:kern w:val="2"/>
          <w:szCs w:val="22"/>
        </w:rPr>
      </w:pPr>
      <w:hyperlink w:anchor="_Toc139540629" w:history="1">
        <w:r>
          <w:rPr>
            <w:rStyle w:val="af5"/>
            <w:rFonts w:ascii="宋体" w:hAnsi="宋体"/>
          </w:rPr>
          <w:t>4.1</w:t>
        </w:r>
        <w:r>
          <w:rPr>
            <w:rStyle w:val="af5"/>
            <w:rFonts w:ascii="宋体" w:hAnsi="宋体" w:hint="eastAsia"/>
          </w:rPr>
          <w:t xml:space="preserve"> </w:t>
        </w:r>
        <w:r>
          <w:rPr>
            <w:rStyle w:val="af5"/>
            <w:rFonts w:ascii="宋体" w:hAnsi="宋体" w:hint="eastAsia"/>
          </w:rPr>
          <w:t>需补充提供的文件资料</w:t>
        </w:r>
        <w:r>
          <w:rPr>
            <w:rFonts w:hAnsi="宋体"/>
          </w:rPr>
          <w:tab/>
        </w:r>
        <w:r>
          <w:rPr>
            <w:rFonts w:hAnsi="宋体"/>
          </w:rPr>
          <w:fldChar w:fldCharType="begin"/>
        </w:r>
        <w:r>
          <w:rPr>
            <w:rFonts w:hAnsi="宋体"/>
          </w:rPr>
          <w:instrText xml:space="preserve"> PAGEREF _Toc139540629 \h </w:instrText>
        </w:r>
        <w:r>
          <w:rPr>
            <w:rFonts w:hAnsi="宋体"/>
          </w:rPr>
        </w:r>
        <w:r>
          <w:rPr>
            <w:rFonts w:hAnsi="宋体"/>
          </w:rPr>
          <w:fldChar w:fldCharType="separate"/>
        </w:r>
        <w:r>
          <w:rPr>
            <w:rFonts w:hAnsi="宋体"/>
          </w:rPr>
          <w:t>1</w:t>
        </w:r>
        <w:r>
          <w:rPr>
            <w:rFonts w:hAnsi="宋体"/>
          </w:rPr>
          <w:fldChar w:fldCharType="end"/>
        </w:r>
      </w:hyperlink>
    </w:p>
    <w:p w:rsidR="004A41C9" w:rsidRDefault="00E20718">
      <w:pPr>
        <w:pStyle w:val="30"/>
        <w:tabs>
          <w:tab w:val="right" w:leader="dot" w:pos="9345"/>
        </w:tabs>
        <w:rPr>
          <w:rFonts w:hAnsi="宋体"/>
          <w:kern w:val="2"/>
          <w:szCs w:val="22"/>
        </w:rPr>
      </w:pPr>
      <w:hyperlink w:anchor="_Toc139540630" w:history="1">
        <w:r>
          <w:rPr>
            <w:rStyle w:val="af5"/>
            <w:rFonts w:ascii="宋体" w:hAnsi="宋体"/>
          </w:rPr>
          <w:t>4.2</w:t>
        </w:r>
        <w:r>
          <w:rPr>
            <w:rStyle w:val="af5"/>
            <w:rFonts w:ascii="宋体" w:hAnsi="宋体" w:hint="eastAsia"/>
          </w:rPr>
          <w:t xml:space="preserve"> </w:t>
        </w:r>
        <w:r>
          <w:rPr>
            <w:rStyle w:val="af5"/>
            <w:rFonts w:ascii="宋体" w:hAnsi="宋体" w:hint="eastAsia"/>
          </w:rPr>
          <w:t>参数准确度及仪器设备</w:t>
        </w:r>
        <w:r>
          <w:rPr>
            <w:rFonts w:hAnsi="宋体"/>
          </w:rPr>
          <w:tab/>
        </w:r>
        <w:r>
          <w:rPr>
            <w:rFonts w:hAnsi="宋体"/>
          </w:rPr>
          <w:fldChar w:fldCharType="begin"/>
        </w:r>
        <w:r>
          <w:rPr>
            <w:rFonts w:hAnsi="宋体"/>
          </w:rPr>
          <w:instrText xml:space="preserve"> PAGEREF _Toc139540630 \h </w:instrText>
        </w:r>
        <w:r>
          <w:rPr>
            <w:rFonts w:hAnsi="宋体"/>
          </w:rPr>
        </w:r>
        <w:r>
          <w:rPr>
            <w:rFonts w:hAnsi="宋体"/>
          </w:rPr>
          <w:fldChar w:fldCharType="separate"/>
        </w:r>
        <w:r>
          <w:rPr>
            <w:rFonts w:hAnsi="宋体"/>
          </w:rPr>
          <w:t>1</w:t>
        </w:r>
        <w:r>
          <w:rPr>
            <w:rFonts w:hAnsi="宋体"/>
          </w:rPr>
          <w:fldChar w:fldCharType="end"/>
        </w:r>
      </w:hyperlink>
    </w:p>
    <w:p w:rsidR="004A41C9" w:rsidRDefault="00E20718">
      <w:pPr>
        <w:pStyle w:val="30"/>
        <w:tabs>
          <w:tab w:val="right" w:leader="dot" w:pos="9345"/>
        </w:tabs>
        <w:rPr>
          <w:rFonts w:hAnsi="宋体"/>
          <w:kern w:val="2"/>
          <w:szCs w:val="22"/>
        </w:rPr>
      </w:pPr>
      <w:hyperlink w:anchor="_Toc139540631" w:history="1">
        <w:r>
          <w:rPr>
            <w:rStyle w:val="af5"/>
            <w:rFonts w:ascii="宋体" w:hAnsi="宋体"/>
          </w:rPr>
          <w:t>4.3</w:t>
        </w:r>
        <w:r>
          <w:rPr>
            <w:rStyle w:val="af5"/>
            <w:rFonts w:ascii="宋体" w:hAnsi="宋体" w:hint="eastAsia"/>
          </w:rPr>
          <w:t xml:space="preserve"> </w:t>
        </w:r>
        <w:r>
          <w:rPr>
            <w:rStyle w:val="af5"/>
            <w:rFonts w:ascii="宋体" w:hAnsi="宋体" w:hint="eastAsia"/>
          </w:rPr>
          <w:t>样机确定</w:t>
        </w:r>
        <w:r>
          <w:rPr>
            <w:rFonts w:hAnsi="宋体"/>
          </w:rPr>
          <w:tab/>
        </w:r>
        <w:r>
          <w:rPr>
            <w:rFonts w:hAnsi="宋体"/>
          </w:rPr>
          <w:fldChar w:fldCharType="begin"/>
        </w:r>
        <w:r>
          <w:rPr>
            <w:rFonts w:hAnsi="宋体"/>
          </w:rPr>
          <w:instrText xml:space="preserve"> PAGEREF _Toc139540631 \h </w:instrText>
        </w:r>
        <w:r>
          <w:rPr>
            <w:rFonts w:hAnsi="宋体"/>
          </w:rPr>
        </w:r>
        <w:r>
          <w:rPr>
            <w:rFonts w:hAnsi="宋体"/>
          </w:rPr>
          <w:fldChar w:fldCharType="separate"/>
        </w:r>
        <w:r>
          <w:rPr>
            <w:rFonts w:hAnsi="宋体"/>
          </w:rPr>
          <w:t>2</w:t>
        </w:r>
        <w:r>
          <w:rPr>
            <w:rFonts w:hAnsi="宋体"/>
          </w:rPr>
          <w:fldChar w:fldCharType="end"/>
        </w:r>
      </w:hyperlink>
    </w:p>
    <w:p w:rsidR="004A41C9" w:rsidRDefault="00E20718">
      <w:pPr>
        <w:pStyle w:val="30"/>
        <w:tabs>
          <w:tab w:val="right" w:leader="dot" w:pos="9345"/>
        </w:tabs>
        <w:rPr>
          <w:rFonts w:hAnsi="宋体"/>
          <w:kern w:val="2"/>
          <w:szCs w:val="22"/>
        </w:rPr>
      </w:pPr>
      <w:hyperlink w:anchor="_Toc139540632" w:history="1">
        <w:r>
          <w:rPr>
            <w:rStyle w:val="af5"/>
            <w:rFonts w:ascii="宋体" w:hAnsi="宋体"/>
          </w:rPr>
          <w:t>4.4</w:t>
        </w:r>
        <w:r>
          <w:rPr>
            <w:rStyle w:val="af5"/>
            <w:rFonts w:ascii="宋体" w:hAnsi="宋体" w:hint="eastAsia"/>
          </w:rPr>
          <w:t xml:space="preserve"> </w:t>
        </w:r>
        <w:r>
          <w:rPr>
            <w:rStyle w:val="af5"/>
            <w:rFonts w:ascii="宋体" w:hAnsi="宋体" w:hint="eastAsia"/>
          </w:rPr>
          <w:t>生产量和销售量</w:t>
        </w:r>
        <w:r>
          <w:rPr>
            <w:rFonts w:hAnsi="宋体"/>
          </w:rPr>
          <w:tab/>
        </w:r>
        <w:r>
          <w:rPr>
            <w:rFonts w:hAnsi="宋体"/>
          </w:rPr>
          <w:fldChar w:fldCharType="begin"/>
        </w:r>
        <w:r>
          <w:rPr>
            <w:rFonts w:hAnsi="宋体"/>
          </w:rPr>
          <w:instrText xml:space="preserve"> PAGEREF _Toc139540632 \h </w:instrText>
        </w:r>
        <w:r>
          <w:rPr>
            <w:rFonts w:hAnsi="宋体"/>
          </w:rPr>
        </w:r>
        <w:r>
          <w:rPr>
            <w:rFonts w:hAnsi="宋体"/>
          </w:rPr>
          <w:fldChar w:fldCharType="separate"/>
        </w:r>
        <w:r>
          <w:rPr>
            <w:rFonts w:hAnsi="宋体"/>
          </w:rPr>
          <w:t>2</w:t>
        </w:r>
        <w:r>
          <w:rPr>
            <w:rFonts w:hAnsi="宋体"/>
          </w:rPr>
          <w:fldChar w:fldCharType="end"/>
        </w:r>
      </w:hyperlink>
    </w:p>
    <w:p w:rsidR="004A41C9" w:rsidRDefault="00E20718">
      <w:pPr>
        <w:pStyle w:val="20"/>
        <w:tabs>
          <w:tab w:val="right" w:leader="dot" w:pos="9345"/>
        </w:tabs>
        <w:rPr>
          <w:rFonts w:hAnsi="宋体"/>
          <w:kern w:val="2"/>
          <w:szCs w:val="22"/>
        </w:rPr>
      </w:pPr>
      <w:hyperlink w:anchor="_Toc139540633" w:history="1">
        <w:r>
          <w:rPr>
            <w:rStyle w:val="af5"/>
            <w:rFonts w:ascii="宋体" w:hAnsi="宋体"/>
          </w:rPr>
          <w:t>5</w:t>
        </w:r>
        <w:r>
          <w:rPr>
            <w:rStyle w:val="af5"/>
            <w:rFonts w:ascii="宋体" w:hAnsi="宋体" w:hint="eastAsia"/>
          </w:rPr>
          <w:t xml:space="preserve"> </w:t>
        </w:r>
        <w:r>
          <w:rPr>
            <w:rStyle w:val="af5"/>
            <w:rFonts w:ascii="宋体" w:hAnsi="宋体" w:hint="eastAsia"/>
          </w:rPr>
          <w:t>初次鉴定</w:t>
        </w:r>
        <w:r>
          <w:rPr>
            <w:rFonts w:hAnsi="宋体"/>
          </w:rPr>
          <w:tab/>
        </w:r>
        <w:r>
          <w:rPr>
            <w:rFonts w:hAnsi="宋体"/>
          </w:rPr>
          <w:fldChar w:fldCharType="begin"/>
        </w:r>
        <w:r>
          <w:rPr>
            <w:rFonts w:hAnsi="宋体"/>
          </w:rPr>
          <w:instrText xml:space="preserve"> PAGEREF _Toc139540633 \h </w:instrText>
        </w:r>
        <w:r>
          <w:rPr>
            <w:rFonts w:hAnsi="宋体"/>
          </w:rPr>
        </w:r>
        <w:r>
          <w:rPr>
            <w:rFonts w:hAnsi="宋体"/>
          </w:rPr>
          <w:fldChar w:fldCharType="separate"/>
        </w:r>
        <w:r>
          <w:rPr>
            <w:rFonts w:hAnsi="宋体"/>
          </w:rPr>
          <w:t>2</w:t>
        </w:r>
        <w:r>
          <w:rPr>
            <w:rFonts w:hAnsi="宋体"/>
          </w:rPr>
          <w:fldChar w:fldCharType="end"/>
        </w:r>
      </w:hyperlink>
    </w:p>
    <w:p w:rsidR="004A41C9" w:rsidRDefault="00E20718">
      <w:pPr>
        <w:pStyle w:val="30"/>
        <w:tabs>
          <w:tab w:val="right" w:leader="dot" w:pos="9345"/>
        </w:tabs>
        <w:rPr>
          <w:rFonts w:hAnsi="宋体"/>
          <w:kern w:val="2"/>
          <w:szCs w:val="22"/>
        </w:rPr>
      </w:pPr>
      <w:hyperlink w:anchor="_Toc139540634" w:history="1">
        <w:r>
          <w:rPr>
            <w:rStyle w:val="af5"/>
            <w:rFonts w:ascii="宋体" w:hAnsi="宋体"/>
          </w:rPr>
          <w:t>5.1</w:t>
        </w:r>
        <w:r>
          <w:rPr>
            <w:rStyle w:val="af5"/>
            <w:rFonts w:ascii="宋体" w:hAnsi="宋体" w:hint="eastAsia"/>
          </w:rPr>
          <w:t xml:space="preserve"> </w:t>
        </w:r>
        <w:r>
          <w:rPr>
            <w:rStyle w:val="af5"/>
            <w:rFonts w:ascii="宋体" w:hAnsi="宋体" w:hint="eastAsia"/>
          </w:rPr>
          <w:t>一致性检查</w:t>
        </w:r>
        <w:r>
          <w:rPr>
            <w:rFonts w:hAnsi="宋体"/>
          </w:rPr>
          <w:tab/>
        </w:r>
        <w:r>
          <w:rPr>
            <w:rFonts w:hAnsi="宋体"/>
          </w:rPr>
          <w:fldChar w:fldCharType="begin"/>
        </w:r>
        <w:r>
          <w:rPr>
            <w:rFonts w:hAnsi="宋体"/>
          </w:rPr>
          <w:instrText xml:space="preserve"> PAGEREF _Toc139540634 \h </w:instrText>
        </w:r>
        <w:r>
          <w:rPr>
            <w:rFonts w:hAnsi="宋体"/>
          </w:rPr>
        </w:r>
        <w:r>
          <w:rPr>
            <w:rFonts w:hAnsi="宋体"/>
          </w:rPr>
          <w:fldChar w:fldCharType="separate"/>
        </w:r>
        <w:r>
          <w:rPr>
            <w:rFonts w:hAnsi="宋体"/>
          </w:rPr>
          <w:t>2</w:t>
        </w:r>
        <w:r>
          <w:rPr>
            <w:rFonts w:hAnsi="宋体"/>
          </w:rPr>
          <w:fldChar w:fldCharType="end"/>
        </w:r>
      </w:hyperlink>
    </w:p>
    <w:p w:rsidR="004A41C9" w:rsidRDefault="00E20718">
      <w:pPr>
        <w:pStyle w:val="30"/>
        <w:tabs>
          <w:tab w:val="right" w:leader="dot" w:pos="9345"/>
        </w:tabs>
        <w:rPr>
          <w:rFonts w:hAnsi="宋体"/>
          <w:kern w:val="2"/>
          <w:szCs w:val="22"/>
        </w:rPr>
      </w:pPr>
      <w:hyperlink w:anchor="_Toc139540637" w:history="1">
        <w:r>
          <w:rPr>
            <w:rStyle w:val="af5"/>
            <w:rFonts w:ascii="宋体" w:hAnsi="宋体"/>
          </w:rPr>
          <w:t>5.2</w:t>
        </w:r>
        <w:r>
          <w:rPr>
            <w:rStyle w:val="af5"/>
            <w:rFonts w:ascii="宋体" w:hAnsi="宋体" w:hint="eastAsia"/>
          </w:rPr>
          <w:t xml:space="preserve"> </w:t>
        </w:r>
        <w:r>
          <w:rPr>
            <w:rStyle w:val="af5"/>
            <w:rFonts w:ascii="宋体" w:hAnsi="宋体" w:hint="eastAsia"/>
          </w:rPr>
          <w:t>安全性评价</w:t>
        </w:r>
        <w:r>
          <w:rPr>
            <w:rFonts w:hAnsi="宋体"/>
          </w:rPr>
          <w:tab/>
        </w:r>
        <w:r>
          <w:rPr>
            <w:rFonts w:hAnsi="宋体"/>
          </w:rPr>
          <w:fldChar w:fldCharType="begin"/>
        </w:r>
        <w:r>
          <w:rPr>
            <w:rFonts w:hAnsi="宋体"/>
          </w:rPr>
          <w:instrText xml:space="preserve"> PAGEREF _Toc139540637 \h </w:instrText>
        </w:r>
        <w:r>
          <w:rPr>
            <w:rFonts w:hAnsi="宋体"/>
          </w:rPr>
        </w:r>
        <w:r>
          <w:rPr>
            <w:rFonts w:hAnsi="宋体"/>
          </w:rPr>
          <w:fldChar w:fldCharType="separate"/>
        </w:r>
        <w:r>
          <w:rPr>
            <w:rFonts w:hAnsi="宋体"/>
          </w:rPr>
          <w:t>3</w:t>
        </w:r>
        <w:r>
          <w:rPr>
            <w:rFonts w:hAnsi="宋体"/>
          </w:rPr>
          <w:fldChar w:fldCharType="end"/>
        </w:r>
      </w:hyperlink>
    </w:p>
    <w:p w:rsidR="004A41C9" w:rsidRDefault="00E20718">
      <w:pPr>
        <w:pStyle w:val="30"/>
        <w:tabs>
          <w:tab w:val="right" w:leader="dot" w:pos="9345"/>
        </w:tabs>
        <w:rPr>
          <w:rFonts w:hAnsi="宋体"/>
          <w:kern w:val="2"/>
          <w:szCs w:val="22"/>
        </w:rPr>
      </w:pPr>
      <w:hyperlink w:anchor="_Toc139540638" w:history="1">
        <w:r>
          <w:rPr>
            <w:rStyle w:val="af5"/>
            <w:rFonts w:ascii="宋体" w:hAnsi="宋体"/>
          </w:rPr>
          <w:t>5.3</w:t>
        </w:r>
        <w:r>
          <w:rPr>
            <w:rStyle w:val="af5"/>
            <w:rFonts w:ascii="宋体" w:hAnsi="宋体" w:hint="eastAsia"/>
          </w:rPr>
          <w:t xml:space="preserve"> </w:t>
        </w:r>
        <w:r>
          <w:rPr>
            <w:rStyle w:val="af5"/>
            <w:rFonts w:ascii="宋体" w:hAnsi="宋体" w:hint="eastAsia"/>
          </w:rPr>
          <w:t>适用性评价</w:t>
        </w:r>
        <w:r>
          <w:rPr>
            <w:rFonts w:hAnsi="宋体"/>
          </w:rPr>
          <w:tab/>
        </w:r>
        <w:r>
          <w:rPr>
            <w:rFonts w:hAnsi="宋体"/>
          </w:rPr>
          <w:fldChar w:fldCharType="begin"/>
        </w:r>
        <w:r>
          <w:rPr>
            <w:rFonts w:hAnsi="宋体"/>
          </w:rPr>
          <w:instrText xml:space="preserve"> PAGEREF _Toc139540638 \h </w:instrText>
        </w:r>
        <w:r>
          <w:rPr>
            <w:rFonts w:hAnsi="宋体"/>
          </w:rPr>
        </w:r>
        <w:r>
          <w:rPr>
            <w:rFonts w:hAnsi="宋体"/>
          </w:rPr>
          <w:fldChar w:fldCharType="separate"/>
        </w:r>
        <w:r>
          <w:rPr>
            <w:rFonts w:hAnsi="宋体"/>
          </w:rPr>
          <w:t>4</w:t>
        </w:r>
        <w:r>
          <w:rPr>
            <w:rFonts w:hAnsi="宋体"/>
          </w:rPr>
          <w:fldChar w:fldCharType="end"/>
        </w:r>
      </w:hyperlink>
    </w:p>
    <w:p w:rsidR="004A41C9" w:rsidRDefault="00E20718">
      <w:pPr>
        <w:pStyle w:val="30"/>
        <w:tabs>
          <w:tab w:val="right" w:leader="dot" w:pos="9345"/>
        </w:tabs>
        <w:rPr>
          <w:rFonts w:hAnsi="宋体"/>
          <w:kern w:val="2"/>
          <w:szCs w:val="22"/>
        </w:rPr>
      </w:pPr>
      <w:hyperlink w:anchor="_Toc139540639" w:history="1">
        <w:r>
          <w:rPr>
            <w:rStyle w:val="af5"/>
            <w:rFonts w:ascii="宋体" w:hAnsi="宋体"/>
          </w:rPr>
          <w:t>5.4</w:t>
        </w:r>
        <w:r>
          <w:rPr>
            <w:rStyle w:val="af5"/>
            <w:rFonts w:ascii="宋体" w:hAnsi="宋体" w:hint="eastAsia"/>
          </w:rPr>
          <w:t xml:space="preserve"> </w:t>
        </w:r>
        <w:r>
          <w:rPr>
            <w:rStyle w:val="af5"/>
            <w:rFonts w:ascii="宋体" w:hAnsi="宋体" w:hint="eastAsia"/>
          </w:rPr>
          <w:t>可靠性评价</w:t>
        </w:r>
        <w:r>
          <w:rPr>
            <w:rFonts w:hAnsi="宋体"/>
          </w:rPr>
          <w:tab/>
        </w:r>
        <w:r>
          <w:rPr>
            <w:rFonts w:hAnsi="宋体"/>
          </w:rPr>
          <w:fldChar w:fldCharType="begin"/>
        </w:r>
        <w:r>
          <w:rPr>
            <w:rFonts w:hAnsi="宋体"/>
          </w:rPr>
          <w:instrText xml:space="preserve"> PAGEREF _Toc139540639 \h </w:instrText>
        </w:r>
        <w:r>
          <w:rPr>
            <w:rFonts w:hAnsi="宋体"/>
          </w:rPr>
        </w:r>
        <w:r>
          <w:rPr>
            <w:rFonts w:hAnsi="宋体"/>
          </w:rPr>
          <w:fldChar w:fldCharType="separate"/>
        </w:r>
        <w:r>
          <w:rPr>
            <w:rFonts w:hAnsi="宋体"/>
          </w:rPr>
          <w:t>5</w:t>
        </w:r>
        <w:r>
          <w:rPr>
            <w:rFonts w:hAnsi="宋体"/>
          </w:rPr>
          <w:fldChar w:fldCharType="end"/>
        </w:r>
      </w:hyperlink>
    </w:p>
    <w:p w:rsidR="004A41C9" w:rsidRDefault="00E20718">
      <w:pPr>
        <w:pStyle w:val="30"/>
        <w:tabs>
          <w:tab w:val="right" w:leader="dot" w:pos="9345"/>
        </w:tabs>
        <w:rPr>
          <w:rFonts w:hAnsi="宋体"/>
          <w:kern w:val="2"/>
          <w:szCs w:val="22"/>
        </w:rPr>
      </w:pPr>
      <w:hyperlink w:anchor="_Toc139540641" w:history="1">
        <w:r>
          <w:rPr>
            <w:rStyle w:val="af5"/>
            <w:rFonts w:ascii="宋体" w:hAnsi="宋体"/>
          </w:rPr>
          <w:t>5.5</w:t>
        </w:r>
        <w:r>
          <w:rPr>
            <w:rStyle w:val="af5"/>
            <w:rFonts w:ascii="宋体" w:hAnsi="宋体" w:hint="eastAsia"/>
          </w:rPr>
          <w:t xml:space="preserve"> </w:t>
        </w:r>
        <w:r>
          <w:rPr>
            <w:rStyle w:val="af5"/>
            <w:rFonts w:ascii="宋体" w:hAnsi="宋体" w:hint="eastAsia"/>
          </w:rPr>
          <w:t>综合判定规则</w:t>
        </w:r>
        <w:r>
          <w:rPr>
            <w:rFonts w:hAnsi="宋体"/>
          </w:rPr>
          <w:tab/>
        </w:r>
        <w:r>
          <w:rPr>
            <w:rFonts w:hAnsi="宋体"/>
          </w:rPr>
          <w:fldChar w:fldCharType="begin"/>
        </w:r>
        <w:r>
          <w:rPr>
            <w:rFonts w:hAnsi="宋体"/>
          </w:rPr>
          <w:instrText xml:space="preserve"> PAGEREF </w:instrText>
        </w:r>
        <w:r>
          <w:rPr>
            <w:rFonts w:hAnsi="宋体"/>
          </w:rPr>
          <w:instrText xml:space="preserve">_Toc139540641 \h </w:instrText>
        </w:r>
        <w:r>
          <w:rPr>
            <w:rFonts w:hAnsi="宋体"/>
          </w:rPr>
        </w:r>
        <w:r>
          <w:rPr>
            <w:rFonts w:hAnsi="宋体"/>
          </w:rPr>
          <w:fldChar w:fldCharType="separate"/>
        </w:r>
        <w:r>
          <w:rPr>
            <w:rFonts w:hAnsi="宋体"/>
          </w:rPr>
          <w:t>6</w:t>
        </w:r>
        <w:r>
          <w:rPr>
            <w:rFonts w:hAnsi="宋体"/>
          </w:rPr>
          <w:fldChar w:fldCharType="end"/>
        </w:r>
      </w:hyperlink>
    </w:p>
    <w:p w:rsidR="004A41C9" w:rsidRDefault="00E20718">
      <w:pPr>
        <w:pStyle w:val="20"/>
        <w:tabs>
          <w:tab w:val="right" w:leader="dot" w:pos="9345"/>
        </w:tabs>
        <w:rPr>
          <w:rFonts w:hAnsi="宋体"/>
          <w:kern w:val="2"/>
          <w:szCs w:val="22"/>
        </w:rPr>
      </w:pPr>
      <w:hyperlink w:anchor="_Toc139540642" w:history="1">
        <w:r>
          <w:rPr>
            <w:rStyle w:val="af5"/>
            <w:rFonts w:ascii="宋体" w:hAnsi="宋体"/>
          </w:rPr>
          <w:t>6</w:t>
        </w:r>
        <w:r>
          <w:rPr>
            <w:rStyle w:val="af5"/>
            <w:rFonts w:ascii="宋体" w:hAnsi="宋体" w:hint="eastAsia"/>
          </w:rPr>
          <w:t xml:space="preserve"> </w:t>
        </w:r>
        <w:r>
          <w:rPr>
            <w:rStyle w:val="af5"/>
            <w:rFonts w:ascii="宋体" w:hAnsi="宋体" w:hint="eastAsia"/>
          </w:rPr>
          <w:t>产品变更</w:t>
        </w:r>
        <w:r>
          <w:rPr>
            <w:rFonts w:hAnsi="宋体"/>
          </w:rPr>
          <w:tab/>
        </w:r>
        <w:r>
          <w:rPr>
            <w:rFonts w:hAnsi="宋体"/>
          </w:rPr>
          <w:fldChar w:fldCharType="begin"/>
        </w:r>
        <w:r>
          <w:rPr>
            <w:rFonts w:hAnsi="宋体"/>
          </w:rPr>
          <w:instrText xml:space="preserve"> PAGEREF _Toc139540642 \h </w:instrText>
        </w:r>
        <w:r>
          <w:rPr>
            <w:rFonts w:hAnsi="宋体"/>
          </w:rPr>
        </w:r>
        <w:r>
          <w:rPr>
            <w:rFonts w:hAnsi="宋体"/>
          </w:rPr>
          <w:fldChar w:fldCharType="separate"/>
        </w:r>
        <w:r>
          <w:rPr>
            <w:rFonts w:hAnsi="宋体"/>
          </w:rPr>
          <w:t>7</w:t>
        </w:r>
        <w:r>
          <w:rPr>
            <w:rFonts w:hAnsi="宋体"/>
          </w:rPr>
          <w:fldChar w:fldCharType="end"/>
        </w:r>
      </w:hyperlink>
    </w:p>
    <w:p w:rsidR="004A41C9" w:rsidRDefault="00E20718">
      <w:pPr>
        <w:pStyle w:val="20"/>
        <w:tabs>
          <w:tab w:val="right" w:leader="dot" w:pos="9345"/>
        </w:tabs>
        <w:rPr>
          <w:rFonts w:hAnsi="宋体"/>
          <w:kern w:val="2"/>
          <w:szCs w:val="22"/>
        </w:rPr>
      </w:pPr>
      <w:hyperlink w:anchor="_Toc139540646" w:history="1">
        <w:r>
          <w:rPr>
            <w:rStyle w:val="af5"/>
            <w:rFonts w:ascii="宋体" w:hAnsi="宋体" w:hint="eastAsia"/>
          </w:rPr>
          <w:t>附录</w:t>
        </w:r>
        <w:r>
          <w:rPr>
            <w:rStyle w:val="af5"/>
            <w:rFonts w:ascii="宋体" w:hAnsi="宋体"/>
          </w:rPr>
          <w:t>A</w:t>
        </w:r>
        <w:r>
          <w:rPr>
            <w:rStyle w:val="af5"/>
            <w:rFonts w:ascii="宋体" w:hAnsi="宋体"/>
          </w:rPr>
          <w:t>（规范性附录）产品规格表</w:t>
        </w:r>
        <w:r>
          <w:rPr>
            <w:rFonts w:hAnsi="宋体"/>
          </w:rPr>
          <w:tab/>
        </w:r>
        <w:r>
          <w:rPr>
            <w:rFonts w:hAnsi="宋体"/>
          </w:rPr>
          <w:fldChar w:fldCharType="begin"/>
        </w:r>
        <w:r>
          <w:rPr>
            <w:rFonts w:hAnsi="宋体"/>
          </w:rPr>
          <w:instrText xml:space="preserve"> PAGEREF _Toc139540646 \h </w:instrText>
        </w:r>
        <w:r>
          <w:rPr>
            <w:rFonts w:hAnsi="宋体"/>
          </w:rPr>
        </w:r>
        <w:r>
          <w:rPr>
            <w:rFonts w:hAnsi="宋体"/>
          </w:rPr>
          <w:fldChar w:fldCharType="separate"/>
        </w:r>
        <w:r>
          <w:rPr>
            <w:rFonts w:hAnsi="宋体"/>
          </w:rPr>
          <w:t>8</w:t>
        </w:r>
        <w:r>
          <w:rPr>
            <w:rFonts w:hAnsi="宋体"/>
          </w:rPr>
          <w:fldChar w:fldCharType="end"/>
        </w:r>
      </w:hyperlink>
    </w:p>
    <w:p w:rsidR="004A41C9" w:rsidRDefault="00E20718">
      <w:pPr>
        <w:pStyle w:val="20"/>
        <w:tabs>
          <w:tab w:val="right" w:leader="dot" w:pos="9345"/>
        </w:tabs>
        <w:rPr>
          <w:rFonts w:hAnsi="宋体"/>
          <w:kern w:val="2"/>
          <w:szCs w:val="22"/>
        </w:rPr>
      </w:pPr>
      <w:hyperlink w:anchor="_Toc139540649" w:history="1">
        <w:r>
          <w:rPr>
            <w:rStyle w:val="af5"/>
            <w:rFonts w:ascii="宋体" w:hAnsi="宋体" w:hint="eastAsia"/>
          </w:rPr>
          <w:t>附录</w:t>
        </w:r>
        <w:r>
          <w:rPr>
            <w:rStyle w:val="af5"/>
            <w:rFonts w:ascii="宋体" w:hAnsi="宋体"/>
          </w:rPr>
          <w:t>B</w:t>
        </w:r>
        <w:r>
          <w:rPr>
            <w:rStyle w:val="af5"/>
            <w:rFonts w:ascii="宋体" w:hAnsi="宋体" w:hint="eastAsia"/>
          </w:rPr>
          <w:t>（规范性附录）用户调查表</w:t>
        </w:r>
        <w:bookmarkStart w:id="5" w:name="_Hlt148946936"/>
        <w:bookmarkStart w:id="6" w:name="_Hlt148946935"/>
        <w:r>
          <w:rPr>
            <w:rFonts w:hAnsi="宋体"/>
          </w:rPr>
          <w:tab/>
        </w:r>
        <w:bookmarkStart w:id="7" w:name="_Hlt159332828"/>
        <w:bookmarkStart w:id="8" w:name="_Hlt159332829"/>
        <w:bookmarkEnd w:id="5"/>
        <w:bookmarkEnd w:id="6"/>
        <w:r>
          <w:rPr>
            <w:rFonts w:hAnsi="宋体"/>
          </w:rPr>
          <w:fldChar w:fldCharType="begin"/>
        </w:r>
        <w:r>
          <w:rPr>
            <w:rFonts w:hAnsi="宋体"/>
          </w:rPr>
          <w:instrText xml:space="preserve"> PAGEREF _Toc139540649 \h </w:instrText>
        </w:r>
        <w:r>
          <w:rPr>
            <w:rFonts w:hAnsi="宋体"/>
          </w:rPr>
        </w:r>
        <w:r>
          <w:rPr>
            <w:rFonts w:hAnsi="宋体"/>
          </w:rPr>
          <w:fldChar w:fldCharType="separate"/>
        </w:r>
        <w:r>
          <w:rPr>
            <w:rFonts w:hAnsi="宋体"/>
          </w:rPr>
          <w:t>9</w:t>
        </w:r>
        <w:r>
          <w:rPr>
            <w:rFonts w:hAnsi="宋体"/>
          </w:rPr>
          <w:fldChar w:fldCharType="end"/>
        </w:r>
        <w:bookmarkEnd w:id="7"/>
        <w:bookmarkEnd w:id="8"/>
      </w:hyperlink>
    </w:p>
    <w:p w:rsidR="004A41C9" w:rsidRDefault="004A41C9">
      <w:pPr>
        <w:pStyle w:val="20"/>
        <w:tabs>
          <w:tab w:val="right" w:leader="dot" w:pos="9345"/>
        </w:tabs>
        <w:rPr>
          <w:rFonts w:hAnsi="宋体"/>
          <w:kern w:val="2"/>
          <w:szCs w:val="22"/>
        </w:rPr>
      </w:pPr>
    </w:p>
    <w:p w:rsidR="004A41C9" w:rsidRDefault="00E20718">
      <w:pPr>
        <w:pStyle w:val="afffe"/>
        <w:spacing w:line="240" w:lineRule="auto"/>
        <w:sectPr w:rsidR="004A41C9">
          <w:headerReference w:type="default" r:id="rId15"/>
          <w:footerReference w:type="default" r:id="rId16"/>
          <w:pgSz w:w="11907" w:h="16839"/>
          <w:pgMar w:top="1418" w:right="1134" w:bottom="1134" w:left="1418" w:header="1021" w:footer="1021" w:gutter="0"/>
          <w:pgNumType w:fmt="upperRoman" w:start="1"/>
          <w:cols w:space="720"/>
          <w:docGrid w:type="linesAndChars" w:linePitch="312"/>
        </w:sectPr>
      </w:pPr>
      <w:r>
        <w:rPr>
          <w:rFonts w:hAnsi="宋体"/>
          <w:color w:val="000000"/>
        </w:rPr>
        <w:fldChar w:fldCharType="end"/>
      </w:r>
      <w:r>
        <w:rPr>
          <w:rFonts w:hint="eastAsia"/>
          <w:color w:val="000000"/>
        </w:rPr>
        <w:t xml:space="preserve">  </w:t>
      </w:r>
      <w:r>
        <w:rPr>
          <w:rFonts w:hint="eastAsia"/>
        </w:rPr>
        <w:tab/>
      </w:r>
    </w:p>
    <w:p w:rsidR="004A41C9" w:rsidRDefault="00E20718">
      <w:pPr>
        <w:pStyle w:val="aff"/>
        <w:rPr>
          <w:color w:val="000000"/>
        </w:rPr>
      </w:pPr>
      <w:bookmarkStart w:id="9" w:name="_Toc139540621"/>
      <w:bookmarkStart w:id="10" w:name="_Toc148086838"/>
      <w:bookmarkStart w:id="11" w:name="_Toc145083668"/>
      <w:bookmarkStart w:id="12" w:name="SectionMark2"/>
      <w:bookmarkEnd w:id="4"/>
      <w:r>
        <w:rPr>
          <w:rFonts w:hint="eastAsia"/>
          <w:color w:val="000000"/>
        </w:rPr>
        <w:lastRenderedPageBreak/>
        <w:t>前</w:t>
      </w:r>
      <w:r>
        <w:rPr>
          <w:rFonts w:hint="eastAsia"/>
          <w:color w:val="000000"/>
        </w:rPr>
        <w:t xml:space="preserve">    </w:t>
      </w:r>
      <w:r>
        <w:rPr>
          <w:rFonts w:hint="eastAsia"/>
          <w:color w:val="000000"/>
        </w:rPr>
        <w:t>言</w:t>
      </w:r>
      <w:bookmarkEnd w:id="9"/>
      <w:bookmarkEnd w:id="10"/>
      <w:bookmarkEnd w:id="11"/>
    </w:p>
    <w:p w:rsidR="004A41C9" w:rsidRDefault="00E20718">
      <w:pPr>
        <w:pStyle w:val="af8"/>
        <w:ind w:firstLine="420"/>
        <w:rPr>
          <w:b/>
          <w:color w:val="000000"/>
        </w:rPr>
      </w:pPr>
      <w:r>
        <w:rPr>
          <w:rFonts w:hint="eastAsia"/>
          <w:color w:val="000000"/>
        </w:rPr>
        <w:t>本大纲依据</w:t>
      </w:r>
      <w:r>
        <w:rPr>
          <w:rFonts w:hint="eastAsia"/>
          <w:color w:val="000000"/>
        </w:rPr>
        <w:t>TZ 1</w:t>
      </w:r>
      <w:r>
        <w:rPr>
          <w:rFonts w:hint="eastAsia"/>
          <w:color w:val="000000"/>
        </w:rPr>
        <w:t>—</w:t>
      </w:r>
      <w:r>
        <w:rPr>
          <w:rFonts w:hint="eastAsia"/>
          <w:color w:val="000000"/>
        </w:rPr>
        <w:t>2019</w:t>
      </w:r>
      <w:r>
        <w:rPr>
          <w:rFonts w:hint="eastAsia"/>
          <w:color w:val="000000"/>
        </w:rPr>
        <w:t>《农业机械推广鉴定大纲编写规则》编制。</w:t>
      </w:r>
    </w:p>
    <w:p w:rsidR="004A41C9" w:rsidRDefault="00E20718">
      <w:pPr>
        <w:widowControl/>
        <w:autoSpaceDE w:val="0"/>
        <w:autoSpaceDN w:val="0"/>
        <w:ind w:firstLineChars="200" w:firstLine="420"/>
        <w:rPr>
          <w:rFonts w:ascii="宋体"/>
          <w:kern w:val="0"/>
          <w:szCs w:val="20"/>
        </w:rPr>
      </w:pPr>
      <w:r>
        <w:rPr>
          <w:rFonts w:ascii="宋体" w:hAnsi="Times New Roman" w:hint="eastAsia"/>
          <w:kern w:val="0"/>
          <w:szCs w:val="20"/>
        </w:rPr>
        <w:t>本大纲为首次制定。</w:t>
      </w:r>
    </w:p>
    <w:p w:rsidR="004A41C9" w:rsidRDefault="00E20718">
      <w:pPr>
        <w:pStyle w:val="af8"/>
        <w:ind w:firstLine="420"/>
        <w:rPr>
          <w:color w:val="000000"/>
          <w:szCs w:val="22"/>
        </w:rPr>
      </w:pPr>
      <w:r>
        <w:rPr>
          <w:rFonts w:hint="eastAsia"/>
          <w:color w:val="000000"/>
          <w:szCs w:val="22"/>
        </w:rPr>
        <w:t>本大纲由农业农村部农业机械化管理司提出。</w:t>
      </w:r>
      <w:r>
        <w:rPr>
          <w:rFonts w:hint="eastAsia"/>
          <w:color w:val="000000"/>
          <w:szCs w:val="22"/>
        </w:rPr>
        <w:t xml:space="preserve"> </w:t>
      </w:r>
    </w:p>
    <w:p w:rsidR="004A41C9" w:rsidRDefault="00E20718">
      <w:pPr>
        <w:pStyle w:val="af8"/>
        <w:ind w:firstLine="420"/>
        <w:rPr>
          <w:color w:val="000000"/>
          <w:szCs w:val="22"/>
        </w:rPr>
      </w:pPr>
      <w:r>
        <w:rPr>
          <w:rFonts w:hint="eastAsia"/>
          <w:color w:val="000000"/>
          <w:szCs w:val="22"/>
        </w:rPr>
        <w:t>本大纲由农业农村部农业机械化总站技术归口。</w:t>
      </w:r>
      <w:r>
        <w:rPr>
          <w:rFonts w:hint="eastAsia"/>
          <w:color w:val="000000"/>
          <w:szCs w:val="22"/>
        </w:rPr>
        <w:t xml:space="preserve"> </w:t>
      </w:r>
    </w:p>
    <w:p w:rsidR="004A41C9" w:rsidRDefault="00E20718">
      <w:pPr>
        <w:pStyle w:val="af8"/>
        <w:ind w:firstLine="420"/>
        <w:rPr>
          <w:color w:val="000000"/>
          <w:szCs w:val="22"/>
        </w:rPr>
      </w:pPr>
      <w:r>
        <w:rPr>
          <w:rFonts w:hint="eastAsia"/>
          <w:color w:val="000000"/>
          <w:szCs w:val="22"/>
        </w:rPr>
        <w:t>本大纲起草单位：</w:t>
      </w:r>
      <w:r>
        <w:rPr>
          <w:rFonts w:hint="eastAsia"/>
          <w:color w:val="000000"/>
          <w:szCs w:val="22"/>
        </w:rPr>
        <w:t>安徽</w:t>
      </w:r>
      <w:r>
        <w:rPr>
          <w:rFonts w:hint="eastAsia"/>
          <w:color w:val="000000"/>
          <w:szCs w:val="22"/>
        </w:rPr>
        <w:t>省农业机械</w:t>
      </w:r>
      <w:r>
        <w:rPr>
          <w:rFonts w:hint="eastAsia"/>
          <w:color w:val="000000"/>
          <w:szCs w:val="22"/>
        </w:rPr>
        <w:t>试验鉴定站</w:t>
      </w:r>
      <w:r>
        <w:rPr>
          <w:rFonts w:hint="eastAsia"/>
          <w:color w:val="000000"/>
          <w:szCs w:val="22"/>
        </w:rPr>
        <w:t>。</w:t>
      </w:r>
    </w:p>
    <w:p w:rsidR="004A41C9" w:rsidRDefault="00E20718">
      <w:pPr>
        <w:pStyle w:val="af8"/>
        <w:ind w:firstLine="420"/>
        <w:rPr>
          <w:color w:val="000000"/>
          <w:szCs w:val="22"/>
        </w:rPr>
      </w:pPr>
      <w:r>
        <w:rPr>
          <w:rFonts w:hint="eastAsia"/>
          <w:color w:val="000000"/>
          <w:szCs w:val="22"/>
        </w:rPr>
        <w:t>本大纲主要起草人：</w:t>
      </w:r>
      <w:r>
        <w:rPr>
          <w:rFonts w:hint="eastAsia"/>
          <w:color w:val="000000"/>
          <w:szCs w:val="22"/>
        </w:rPr>
        <w:t>。</w:t>
      </w:r>
    </w:p>
    <w:p w:rsidR="004A41C9" w:rsidRDefault="004A41C9">
      <w:pPr>
        <w:rPr>
          <w:color w:val="000000"/>
        </w:rPr>
        <w:sectPr w:rsidR="004A41C9">
          <w:footerReference w:type="default" r:id="rId17"/>
          <w:headerReference w:type="first" r:id="rId18"/>
          <w:footerReference w:type="first" r:id="rId19"/>
          <w:pgSz w:w="11907" w:h="16839"/>
          <w:pgMar w:top="1418" w:right="1134" w:bottom="1134" w:left="1418" w:header="1021" w:footer="1021" w:gutter="0"/>
          <w:pgNumType w:fmt="upperRoman"/>
          <w:cols w:space="720"/>
          <w:titlePg/>
          <w:docGrid w:type="linesAndChars" w:linePitch="312"/>
        </w:sectPr>
      </w:pPr>
    </w:p>
    <w:p w:rsidR="004A41C9" w:rsidRDefault="004A41C9">
      <w:pPr>
        <w:autoSpaceDE w:val="0"/>
        <w:autoSpaceDN w:val="0"/>
        <w:adjustRightInd w:val="0"/>
        <w:jc w:val="left"/>
        <w:rPr>
          <w:rFonts w:ascii="黑体" w:eastAsia="黑体" w:cs="黑体"/>
          <w:color w:val="000000"/>
          <w:kern w:val="0"/>
          <w:sz w:val="24"/>
        </w:rPr>
      </w:pPr>
      <w:bookmarkStart w:id="13" w:name="SectionMark4"/>
      <w:bookmarkEnd w:id="12"/>
    </w:p>
    <w:p w:rsidR="004A41C9" w:rsidRDefault="00E20718">
      <w:pPr>
        <w:jc w:val="center"/>
        <w:rPr>
          <w:rFonts w:ascii="黑体" w:eastAsia="黑体"/>
          <w:color w:val="000000"/>
          <w:sz w:val="32"/>
          <w:szCs w:val="32"/>
        </w:rPr>
      </w:pPr>
      <w:r>
        <w:rPr>
          <w:rFonts w:ascii="黑体" w:eastAsia="黑体" w:hint="eastAsia"/>
          <w:color w:val="000000"/>
          <w:sz w:val="32"/>
          <w:szCs w:val="32"/>
        </w:rPr>
        <w:t>果树扦插</w:t>
      </w:r>
      <w:r>
        <w:rPr>
          <w:rFonts w:ascii="黑体" w:eastAsia="黑体" w:hint="eastAsia"/>
          <w:color w:val="000000"/>
          <w:sz w:val="32"/>
          <w:szCs w:val="32"/>
        </w:rPr>
        <w:t>机</w:t>
      </w:r>
    </w:p>
    <w:p w:rsidR="004A41C9" w:rsidRDefault="00E20718">
      <w:pPr>
        <w:pStyle w:val="a"/>
        <w:spacing w:beforeLines="100" w:before="312" w:afterLines="100" w:after="312"/>
        <w:outlineLvl w:val="0"/>
        <w:rPr>
          <w:color w:val="000000"/>
        </w:rPr>
      </w:pPr>
      <w:bookmarkStart w:id="14" w:name="_Toc90187236"/>
      <w:bookmarkStart w:id="15" w:name="_Toc148086840"/>
      <w:bookmarkStart w:id="16" w:name="_Toc145083669"/>
      <w:bookmarkStart w:id="17" w:name="_Toc139540622"/>
      <w:r>
        <w:rPr>
          <w:rFonts w:hint="eastAsia"/>
          <w:color w:val="000000"/>
        </w:rPr>
        <w:t>范围</w:t>
      </w:r>
      <w:bookmarkEnd w:id="14"/>
      <w:bookmarkEnd w:id="15"/>
      <w:bookmarkEnd w:id="16"/>
      <w:bookmarkEnd w:id="17"/>
    </w:p>
    <w:p w:rsidR="004A41C9" w:rsidRDefault="00E20718">
      <w:pPr>
        <w:autoSpaceDE w:val="0"/>
        <w:autoSpaceDN w:val="0"/>
        <w:adjustRightInd w:val="0"/>
        <w:ind w:firstLine="420"/>
        <w:rPr>
          <w:rFonts w:ascii="宋体" w:cs="宋体"/>
          <w:color w:val="000000"/>
          <w:kern w:val="0"/>
          <w:szCs w:val="21"/>
        </w:rPr>
      </w:pPr>
      <w:bookmarkStart w:id="18" w:name="_Toc90187237"/>
      <w:bookmarkStart w:id="19" w:name="_Toc145083670"/>
      <w:bookmarkStart w:id="20" w:name="_Toc148086841"/>
      <w:r>
        <w:rPr>
          <w:rFonts w:ascii="宋体" w:cs="宋体" w:hint="eastAsia"/>
          <w:color w:val="000000"/>
          <w:kern w:val="0"/>
          <w:szCs w:val="21"/>
        </w:rPr>
        <w:t>本大纲规定了</w:t>
      </w:r>
      <w:r>
        <w:rPr>
          <w:rFonts w:hAnsi="宋体" w:hint="eastAsia"/>
          <w:color w:val="000000"/>
        </w:rPr>
        <w:t>果树扦插机</w:t>
      </w:r>
      <w:r>
        <w:rPr>
          <w:rFonts w:ascii="宋体" w:cs="宋体" w:hint="eastAsia"/>
          <w:color w:val="000000"/>
          <w:kern w:val="0"/>
          <w:szCs w:val="21"/>
        </w:rPr>
        <w:t>推广鉴定的鉴定内容、方法和判定规则。</w:t>
      </w:r>
    </w:p>
    <w:p w:rsidR="004A41C9" w:rsidRDefault="00E20718">
      <w:pPr>
        <w:pStyle w:val="af8"/>
        <w:ind w:firstLine="420"/>
        <w:rPr>
          <w:color w:val="000000"/>
        </w:rPr>
      </w:pPr>
      <w:r>
        <w:rPr>
          <w:rFonts w:hint="eastAsia"/>
          <w:color w:val="000000"/>
        </w:rPr>
        <w:t>本大纲适用</w:t>
      </w:r>
      <w:r>
        <w:rPr>
          <w:rFonts w:hint="eastAsia"/>
        </w:rPr>
        <w:t>于</w:t>
      </w:r>
      <w:r>
        <w:rPr>
          <w:rFonts w:hint="eastAsia"/>
        </w:rPr>
        <w:t>果树扦插</w:t>
      </w:r>
      <w:r>
        <w:rPr>
          <w:rFonts w:hint="eastAsia"/>
        </w:rPr>
        <w:t>机的推</w:t>
      </w:r>
      <w:r>
        <w:rPr>
          <w:rFonts w:hint="eastAsia"/>
          <w:color w:val="000000"/>
        </w:rPr>
        <w:t>广鉴定。</w:t>
      </w:r>
    </w:p>
    <w:p w:rsidR="004A41C9" w:rsidRDefault="00E20718">
      <w:pPr>
        <w:pStyle w:val="a"/>
        <w:spacing w:beforeLines="100" w:before="312" w:afterLines="100" w:after="312"/>
        <w:outlineLvl w:val="0"/>
        <w:rPr>
          <w:color w:val="000000"/>
        </w:rPr>
      </w:pPr>
      <w:bookmarkStart w:id="21" w:name="_Toc139540623"/>
      <w:r>
        <w:rPr>
          <w:rFonts w:hint="eastAsia"/>
          <w:color w:val="000000"/>
        </w:rPr>
        <w:t>规范性引用文件</w:t>
      </w:r>
      <w:bookmarkEnd w:id="18"/>
      <w:bookmarkEnd w:id="19"/>
      <w:bookmarkEnd w:id="20"/>
      <w:bookmarkEnd w:id="21"/>
    </w:p>
    <w:p w:rsidR="004A41C9" w:rsidRDefault="00E20718">
      <w:pPr>
        <w:autoSpaceDE w:val="0"/>
        <w:autoSpaceDN w:val="0"/>
        <w:adjustRightInd w:val="0"/>
        <w:ind w:firstLine="420"/>
        <w:rPr>
          <w:rFonts w:ascii="宋体" w:cs="宋体"/>
          <w:color w:val="000000"/>
          <w:kern w:val="0"/>
          <w:szCs w:val="21"/>
        </w:rPr>
      </w:pPr>
      <w:r>
        <w:rPr>
          <w:rFonts w:ascii="宋体" w:cs="宋体" w:hint="eastAsia"/>
          <w:color w:val="000000"/>
          <w:kern w:val="0"/>
          <w:szCs w:val="21"/>
        </w:rPr>
        <w:t>下列文件对于本文件的应用是必不可少的。凡是注日期的引用文件，仅注日期的版本适用于本文件。凡是不注日期的引用文件，其最新版本</w:t>
      </w:r>
      <w:r>
        <w:rPr>
          <w:rFonts w:ascii="宋体" w:cs="宋体" w:hint="eastAsia"/>
          <w:color w:val="000000"/>
          <w:kern w:val="0"/>
          <w:szCs w:val="21"/>
        </w:rPr>
        <w:t>(</w:t>
      </w:r>
      <w:r>
        <w:rPr>
          <w:rFonts w:ascii="宋体" w:cs="宋体" w:hint="eastAsia"/>
          <w:color w:val="000000"/>
          <w:kern w:val="0"/>
          <w:szCs w:val="21"/>
        </w:rPr>
        <w:t>包括所有的修改单</w:t>
      </w:r>
      <w:r>
        <w:rPr>
          <w:rFonts w:ascii="宋体" w:cs="宋体" w:hint="eastAsia"/>
          <w:color w:val="000000"/>
          <w:kern w:val="0"/>
          <w:szCs w:val="21"/>
        </w:rPr>
        <w:t>)</w:t>
      </w:r>
      <w:r>
        <w:rPr>
          <w:rFonts w:ascii="宋体" w:cs="宋体" w:hint="eastAsia"/>
          <w:color w:val="000000"/>
          <w:kern w:val="0"/>
          <w:szCs w:val="21"/>
        </w:rPr>
        <w:t>适用于本文件。</w:t>
      </w:r>
      <w:r>
        <w:rPr>
          <w:rFonts w:ascii="宋体" w:cs="宋体"/>
          <w:color w:val="000000"/>
          <w:kern w:val="0"/>
          <w:szCs w:val="21"/>
        </w:rPr>
        <w:t xml:space="preserve"> </w:t>
      </w:r>
    </w:p>
    <w:p w:rsidR="004A41C9" w:rsidRDefault="00E20718">
      <w:pPr>
        <w:autoSpaceDE w:val="0"/>
        <w:autoSpaceDN w:val="0"/>
        <w:adjustRightInd w:val="0"/>
        <w:ind w:firstLine="420"/>
        <w:rPr>
          <w:rFonts w:ascii="宋体" w:cs="宋体"/>
          <w:color w:val="000000"/>
          <w:kern w:val="0"/>
          <w:szCs w:val="21"/>
        </w:rPr>
      </w:pPr>
      <w:r>
        <w:rPr>
          <w:rFonts w:ascii="宋体" w:cs="宋体" w:hint="eastAsia"/>
          <w:color w:val="000000"/>
          <w:kern w:val="0"/>
          <w:szCs w:val="21"/>
        </w:rPr>
        <w:t xml:space="preserve">GB/T 5262  </w:t>
      </w:r>
      <w:r>
        <w:rPr>
          <w:rFonts w:ascii="宋体" w:cs="宋体" w:hint="eastAsia"/>
          <w:color w:val="000000"/>
          <w:kern w:val="0"/>
          <w:szCs w:val="21"/>
        </w:rPr>
        <w:t>农业机械试验条件</w:t>
      </w:r>
      <w:r>
        <w:rPr>
          <w:rFonts w:ascii="宋体" w:cs="宋体" w:hint="eastAsia"/>
          <w:color w:val="000000"/>
          <w:kern w:val="0"/>
          <w:szCs w:val="21"/>
        </w:rPr>
        <w:t xml:space="preserve">  </w:t>
      </w:r>
      <w:r>
        <w:rPr>
          <w:rFonts w:ascii="宋体" w:cs="宋体" w:hint="eastAsia"/>
          <w:color w:val="000000"/>
          <w:kern w:val="0"/>
          <w:szCs w:val="21"/>
        </w:rPr>
        <w:t>测定方法的一般规定</w:t>
      </w:r>
    </w:p>
    <w:p w:rsidR="004A41C9" w:rsidRDefault="00E20718">
      <w:pPr>
        <w:autoSpaceDE w:val="0"/>
        <w:autoSpaceDN w:val="0"/>
        <w:adjustRightInd w:val="0"/>
        <w:ind w:firstLine="420"/>
        <w:rPr>
          <w:rFonts w:ascii="宋体" w:cs="宋体"/>
          <w:color w:val="000000"/>
          <w:kern w:val="0"/>
          <w:szCs w:val="21"/>
        </w:rPr>
      </w:pPr>
      <w:r>
        <w:rPr>
          <w:rFonts w:ascii="宋体" w:cs="宋体" w:hint="eastAsia"/>
          <w:color w:val="000000"/>
          <w:kern w:val="0"/>
          <w:szCs w:val="21"/>
        </w:rPr>
        <w:t>GB 1039</w:t>
      </w:r>
      <w:r>
        <w:rPr>
          <w:rFonts w:ascii="宋体" w:cs="宋体" w:hint="eastAsia"/>
          <w:color w:val="000000"/>
          <w:kern w:val="0"/>
          <w:szCs w:val="21"/>
        </w:rPr>
        <w:t>5.1</w:t>
      </w:r>
      <w:r>
        <w:rPr>
          <w:rFonts w:ascii="宋体" w:cs="宋体" w:hint="eastAsia"/>
          <w:color w:val="000000"/>
          <w:kern w:val="0"/>
          <w:szCs w:val="21"/>
        </w:rPr>
        <w:t xml:space="preserve">  </w:t>
      </w:r>
      <w:r>
        <w:rPr>
          <w:rFonts w:ascii="宋体" w:cs="宋体" w:hint="eastAsia"/>
          <w:color w:val="000000"/>
          <w:kern w:val="0"/>
          <w:szCs w:val="21"/>
        </w:rPr>
        <w:t>农林机械</w:t>
      </w:r>
      <w:r>
        <w:rPr>
          <w:rFonts w:ascii="宋体" w:cs="宋体" w:hint="eastAsia"/>
          <w:color w:val="000000"/>
          <w:kern w:val="0"/>
          <w:szCs w:val="21"/>
        </w:rPr>
        <w:t xml:space="preserve"> </w:t>
      </w:r>
      <w:r>
        <w:rPr>
          <w:rFonts w:ascii="宋体" w:cs="宋体" w:hint="eastAsia"/>
          <w:color w:val="000000"/>
          <w:kern w:val="0"/>
          <w:szCs w:val="21"/>
        </w:rPr>
        <w:t>安全</w:t>
      </w:r>
      <w:r>
        <w:rPr>
          <w:rFonts w:ascii="宋体" w:cs="宋体" w:hint="eastAsia"/>
          <w:color w:val="000000"/>
          <w:kern w:val="0"/>
          <w:szCs w:val="21"/>
        </w:rPr>
        <w:t xml:space="preserve"> </w:t>
      </w:r>
      <w:r>
        <w:rPr>
          <w:rFonts w:ascii="宋体" w:cs="宋体" w:hint="eastAsia"/>
          <w:color w:val="000000"/>
          <w:kern w:val="0"/>
          <w:szCs w:val="21"/>
        </w:rPr>
        <w:t>第</w:t>
      </w:r>
      <w:r>
        <w:rPr>
          <w:rFonts w:ascii="宋体" w:cs="宋体" w:hint="eastAsia"/>
          <w:color w:val="000000"/>
          <w:kern w:val="0"/>
          <w:szCs w:val="21"/>
        </w:rPr>
        <w:t>1</w:t>
      </w:r>
      <w:r>
        <w:rPr>
          <w:rFonts w:ascii="宋体" w:cs="宋体" w:hint="eastAsia"/>
          <w:color w:val="000000"/>
          <w:kern w:val="0"/>
          <w:szCs w:val="21"/>
        </w:rPr>
        <w:t>部分：</w:t>
      </w:r>
      <w:r>
        <w:rPr>
          <w:rFonts w:ascii="宋体" w:cs="宋体" w:hint="eastAsia"/>
          <w:color w:val="000000"/>
          <w:kern w:val="0"/>
          <w:szCs w:val="21"/>
        </w:rPr>
        <w:t>总则</w:t>
      </w:r>
    </w:p>
    <w:p w:rsidR="004A41C9" w:rsidRDefault="00E20718">
      <w:pPr>
        <w:pStyle w:val="af8"/>
        <w:widowControl w:val="0"/>
        <w:ind w:firstLine="420"/>
        <w:rPr>
          <w:rFonts w:hAnsi="宋体"/>
        </w:rPr>
      </w:pPr>
      <w:r>
        <w:rPr>
          <w:rFonts w:hAnsi="宋体"/>
        </w:rPr>
        <w:t xml:space="preserve">GB 10396  </w:t>
      </w:r>
      <w:r>
        <w:rPr>
          <w:rFonts w:hAnsi="宋体" w:hint="eastAsia"/>
        </w:rPr>
        <w:t>农林拖拉机和机械、草坪和园艺动力机械安全标志和危险图形</w:t>
      </w:r>
      <w:r>
        <w:rPr>
          <w:rFonts w:hAnsi="宋体" w:hint="eastAsia"/>
        </w:rPr>
        <w:t xml:space="preserve"> </w:t>
      </w:r>
      <w:r>
        <w:rPr>
          <w:rFonts w:hAnsi="宋体" w:hint="eastAsia"/>
        </w:rPr>
        <w:t>总则</w:t>
      </w:r>
    </w:p>
    <w:p w:rsidR="004A41C9" w:rsidRDefault="00E20718">
      <w:pPr>
        <w:pStyle w:val="af8"/>
        <w:widowControl w:val="0"/>
        <w:ind w:firstLine="420"/>
        <w:rPr>
          <w:rFonts w:hAnsi="宋体"/>
        </w:rPr>
      </w:pPr>
      <w:r>
        <w:rPr>
          <w:rFonts w:hAnsi="宋体" w:hint="eastAsia"/>
        </w:rPr>
        <w:t xml:space="preserve">GB/T 23821 </w:t>
      </w:r>
      <w:r>
        <w:rPr>
          <w:rFonts w:hAnsi="宋体" w:hint="eastAsia"/>
        </w:rPr>
        <w:t>机械安全</w:t>
      </w:r>
      <w:r>
        <w:rPr>
          <w:rFonts w:hAnsi="宋体" w:hint="eastAsia"/>
        </w:rPr>
        <w:t xml:space="preserve"> </w:t>
      </w:r>
      <w:r>
        <w:rPr>
          <w:rFonts w:hAnsi="宋体" w:hint="eastAsia"/>
        </w:rPr>
        <w:t>防止上下肢触及危险区的安全距离</w:t>
      </w:r>
    </w:p>
    <w:p w:rsidR="004A41C9" w:rsidRDefault="00E20718">
      <w:pPr>
        <w:pStyle w:val="a"/>
        <w:spacing w:beforeLines="100" w:before="312" w:afterLines="100" w:after="312"/>
        <w:outlineLvl w:val="0"/>
        <w:rPr>
          <w:color w:val="000000"/>
        </w:rPr>
      </w:pPr>
      <w:bookmarkStart w:id="22" w:name="_Toc139540624"/>
      <w:r>
        <w:rPr>
          <w:rFonts w:hint="eastAsia"/>
          <w:color w:val="000000"/>
        </w:rPr>
        <w:t>术语和定义</w:t>
      </w:r>
      <w:bookmarkEnd w:id="22"/>
    </w:p>
    <w:p w:rsidR="004A41C9" w:rsidRDefault="00E20718">
      <w:pPr>
        <w:pStyle w:val="af8"/>
        <w:ind w:firstLineChars="193" w:firstLine="405"/>
        <w:rPr>
          <w:color w:val="000000"/>
        </w:rPr>
      </w:pPr>
      <w:r>
        <w:rPr>
          <w:rFonts w:hint="eastAsia"/>
          <w:color w:val="000000"/>
        </w:rPr>
        <w:t>下列术语和定义适用于本文件。</w:t>
      </w:r>
    </w:p>
    <w:p w:rsidR="004A41C9" w:rsidRDefault="004A41C9">
      <w:pPr>
        <w:pStyle w:val="a0"/>
        <w:spacing w:beforeLines="50" w:before="156" w:afterLines="50" w:after="156"/>
        <w:ind w:left="0"/>
        <w:outlineLvl w:val="1"/>
        <w:rPr>
          <w:rFonts w:ascii="黑体" w:hAnsi="黑体"/>
          <w:color w:val="000000"/>
        </w:rPr>
      </w:pPr>
      <w:bookmarkStart w:id="23" w:name="_Toc472835495"/>
      <w:bookmarkStart w:id="24" w:name="_Toc472787651"/>
      <w:bookmarkStart w:id="25" w:name="_Toc139540625"/>
      <w:bookmarkEnd w:id="23"/>
      <w:bookmarkEnd w:id="24"/>
      <w:bookmarkEnd w:id="25"/>
    </w:p>
    <w:p w:rsidR="004A41C9" w:rsidRDefault="00E20718">
      <w:pPr>
        <w:pStyle w:val="af8"/>
        <w:ind w:firstLine="420"/>
        <w:rPr>
          <w:rFonts w:ascii="黑体" w:eastAsia="黑体" w:hAnsi="黑体"/>
          <w:color w:val="000000"/>
        </w:rPr>
      </w:pPr>
      <w:bookmarkStart w:id="26" w:name="_Toc472835496"/>
      <w:bookmarkStart w:id="27" w:name="_Toc472787652"/>
      <w:bookmarkStart w:id="28" w:name="_Toc139540626"/>
      <w:bookmarkEnd w:id="26"/>
      <w:bookmarkEnd w:id="27"/>
      <w:bookmarkEnd w:id="28"/>
      <w:r>
        <w:rPr>
          <w:rFonts w:ascii="黑体" w:eastAsia="黑体" w:hAnsi="黑体" w:hint="eastAsia"/>
          <w:color w:val="000000"/>
        </w:rPr>
        <w:t>果树扦插机</w:t>
      </w:r>
    </w:p>
    <w:p w:rsidR="004A41C9" w:rsidRDefault="00E20718">
      <w:pPr>
        <w:pStyle w:val="af8"/>
        <w:ind w:firstLine="420"/>
      </w:pPr>
      <w:r>
        <w:rPr>
          <w:rFonts w:hint="eastAsia"/>
        </w:rPr>
        <w:t>能实现营养土输送、钵体成型，完成果树枝条扦插的机械</w:t>
      </w:r>
      <w:r>
        <w:rPr>
          <w:rFonts w:hint="eastAsia"/>
        </w:rPr>
        <w:t>。</w:t>
      </w:r>
    </w:p>
    <w:p w:rsidR="004A41C9" w:rsidRDefault="00E20718">
      <w:pPr>
        <w:pStyle w:val="a"/>
        <w:spacing w:beforeLines="100" w:before="312" w:afterLines="100" w:after="312"/>
        <w:outlineLvl w:val="0"/>
      </w:pPr>
      <w:bookmarkStart w:id="29" w:name="_Toc139540627"/>
      <w:bookmarkStart w:id="30" w:name="_Toc90187238"/>
      <w:bookmarkStart w:id="31" w:name="_Toc139540628"/>
      <w:bookmarkStart w:id="32" w:name="_Toc148086842"/>
      <w:bookmarkStart w:id="33" w:name="_Toc145083671"/>
      <w:bookmarkEnd w:id="29"/>
      <w:bookmarkEnd w:id="30"/>
      <w:r>
        <w:rPr>
          <w:rFonts w:hint="eastAsia"/>
        </w:rPr>
        <w:t>基本要求</w:t>
      </w:r>
      <w:bookmarkStart w:id="34" w:name="_Toc148084476"/>
      <w:bookmarkStart w:id="35" w:name="_Toc148084411"/>
      <w:bookmarkEnd w:id="13"/>
      <w:bookmarkEnd w:id="31"/>
      <w:bookmarkEnd w:id="32"/>
      <w:bookmarkEnd w:id="33"/>
    </w:p>
    <w:p w:rsidR="004A41C9" w:rsidRDefault="00E20718">
      <w:pPr>
        <w:pStyle w:val="a0"/>
        <w:spacing w:afterLines="50" w:after="156"/>
        <w:ind w:left="0"/>
        <w:outlineLvl w:val="1"/>
        <w:rPr>
          <w:rFonts w:ascii="黑体" w:hAnsi="黑体"/>
          <w:color w:val="000000"/>
        </w:rPr>
      </w:pPr>
      <w:bookmarkStart w:id="36" w:name="_Toc386027040"/>
      <w:bookmarkStart w:id="37" w:name="_Toc384727379"/>
      <w:bookmarkStart w:id="38" w:name="_Toc384719371"/>
      <w:bookmarkStart w:id="39" w:name="_Toc384720056"/>
      <w:bookmarkStart w:id="40" w:name="_Toc386027154"/>
      <w:bookmarkStart w:id="41" w:name="_Toc384721284"/>
      <w:bookmarkStart w:id="42" w:name="_Toc386012145"/>
      <w:bookmarkStart w:id="43" w:name="_Toc384721225"/>
      <w:bookmarkStart w:id="44" w:name="_Toc384719589"/>
      <w:bookmarkStart w:id="45" w:name="_Toc386027361"/>
      <w:bookmarkStart w:id="46" w:name="_Toc384719484"/>
      <w:bookmarkStart w:id="47" w:name="_Toc384719438"/>
      <w:bookmarkStart w:id="48" w:name="_Toc384721610"/>
      <w:bookmarkStart w:id="49" w:name="_Toc386011949"/>
      <w:bookmarkStart w:id="50" w:name="_Toc386027409"/>
      <w:bookmarkStart w:id="51" w:name="_Toc139540629"/>
      <w:r>
        <w:rPr>
          <w:rFonts w:ascii="黑体" w:hAnsi="黑体" w:hint="eastAsia"/>
          <w:color w:val="000000"/>
        </w:rPr>
        <w:t>需补充提供的</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Pr>
          <w:rFonts w:ascii="黑体" w:hAnsi="黑体" w:hint="eastAsia"/>
          <w:color w:val="000000"/>
        </w:rPr>
        <w:t>文件资料</w:t>
      </w:r>
      <w:bookmarkEnd w:id="51"/>
    </w:p>
    <w:p w:rsidR="004A41C9" w:rsidRDefault="00E20718">
      <w:pPr>
        <w:pStyle w:val="af8"/>
        <w:ind w:firstLine="420"/>
        <w:rPr>
          <w:color w:val="000000"/>
        </w:rPr>
      </w:pPr>
      <w:r>
        <w:rPr>
          <w:rFonts w:hint="eastAsia"/>
          <w:color w:val="000000"/>
        </w:rPr>
        <w:t>除申请时提交的材料之外，需补充提供以下材料：</w:t>
      </w:r>
    </w:p>
    <w:p w:rsidR="004A41C9" w:rsidRDefault="00E20718">
      <w:pPr>
        <w:pStyle w:val="af8"/>
        <w:numPr>
          <w:ilvl w:val="0"/>
          <w:numId w:val="2"/>
        </w:numPr>
        <w:ind w:firstLineChars="0"/>
        <w:rPr>
          <w:color w:val="000000"/>
        </w:rPr>
      </w:pPr>
      <w:r>
        <w:rPr>
          <w:rFonts w:hint="eastAsia"/>
          <w:color w:val="000000"/>
        </w:rPr>
        <w:t>产品规格表（见附录</w:t>
      </w:r>
      <w:r>
        <w:rPr>
          <w:rFonts w:hint="eastAsia"/>
          <w:color w:val="000000"/>
        </w:rPr>
        <w:t>A</w:t>
      </w:r>
      <w:r>
        <w:rPr>
          <w:rFonts w:hint="eastAsia"/>
          <w:color w:val="000000"/>
        </w:rPr>
        <w:t>）；</w:t>
      </w:r>
      <w:bookmarkEnd w:id="34"/>
      <w:bookmarkEnd w:id="35"/>
    </w:p>
    <w:p w:rsidR="004A41C9" w:rsidRDefault="00E20718">
      <w:pPr>
        <w:pStyle w:val="af8"/>
        <w:numPr>
          <w:ilvl w:val="0"/>
          <w:numId w:val="2"/>
        </w:numPr>
        <w:ind w:firstLineChars="0"/>
        <w:rPr>
          <w:rFonts w:hAnsi="宋体"/>
          <w:color w:val="000000"/>
        </w:rPr>
      </w:pPr>
      <w:r>
        <w:rPr>
          <w:rFonts w:hint="eastAsia"/>
          <w:color w:val="000000"/>
        </w:rPr>
        <w:t>样机照片（</w:t>
      </w:r>
      <w:r>
        <w:rPr>
          <w:rFonts w:hAnsi="宋体" w:hint="eastAsia"/>
          <w:color w:val="000000"/>
        </w:rPr>
        <w:t>左前方</w:t>
      </w:r>
      <w:r>
        <w:rPr>
          <w:rFonts w:hAnsi="宋体" w:hint="eastAsia"/>
          <w:color w:val="000000"/>
        </w:rPr>
        <w:t>45</w:t>
      </w:r>
      <w:r>
        <w:rPr>
          <w:rFonts w:hAnsi="宋体" w:hint="eastAsia"/>
          <w:color w:val="000000"/>
        </w:rPr>
        <w:t>°、右前方</w:t>
      </w:r>
      <w:r>
        <w:rPr>
          <w:rFonts w:hAnsi="宋体" w:hint="eastAsia"/>
          <w:color w:val="000000"/>
        </w:rPr>
        <w:t>45</w:t>
      </w:r>
      <w:r>
        <w:rPr>
          <w:rFonts w:hAnsi="宋体" w:hint="eastAsia"/>
          <w:color w:val="000000"/>
        </w:rPr>
        <w:t>°、正后方、产品铭牌各</w:t>
      </w:r>
      <w:r>
        <w:rPr>
          <w:rFonts w:hAnsi="宋体" w:hint="eastAsia"/>
          <w:color w:val="000000"/>
        </w:rPr>
        <w:t>1</w:t>
      </w:r>
      <w:r>
        <w:rPr>
          <w:rFonts w:hAnsi="宋体" w:hint="eastAsia"/>
          <w:color w:val="000000"/>
        </w:rPr>
        <w:t>张）；</w:t>
      </w:r>
      <w:bookmarkStart w:id="52" w:name="_Toc148084412"/>
      <w:bookmarkStart w:id="53" w:name="_Toc148084477"/>
    </w:p>
    <w:p w:rsidR="004A41C9" w:rsidRDefault="00E20718">
      <w:pPr>
        <w:pStyle w:val="af8"/>
        <w:numPr>
          <w:ilvl w:val="0"/>
          <w:numId w:val="2"/>
        </w:numPr>
        <w:ind w:firstLineChars="0"/>
        <w:jc w:val="left"/>
        <w:rPr>
          <w:rFonts w:hAnsi="宋体"/>
          <w:color w:val="000000"/>
        </w:rPr>
      </w:pPr>
      <w:r>
        <w:rPr>
          <w:rFonts w:hAnsi="宋体" w:hint="eastAsia"/>
          <w:color w:val="000000"/>
        </w:rPr>
        <w:t>用户名单</w:t>
      </w:r>
      <w:r>
        <w:rPr>
          <w:rFonts w:hAnsi="宋体" w:cs="宋体" w:hint="eastAsia"/>
          <w:bCs/>
          <w:color w:val="000000"/>
          <w:szCs w:val="21"/>
        </w:rPr>
        <w:t>（应为产品定型后的用户名单，</w:t>
      </w:r>
      <w:r>
        <w:rPr>
          <w:rFonts w:hAnsi="宋体" w:cs="宋体" w:hint="eastAsia"/>
          <w:bCs/>
          <w:color w:val="000000"/>
          <w:szCs w:val="21"/>
          <w:lang w:val="zh-CN"/>
        </w:rPr>
        <w:t>内容至少包括购买者姓名、通讯地址、联系电话、产品型号名称、购机时间等</w:t>
      </w:r>
      <w:r>
        <w:rPr>
          <w:rFonts w:hAnsi="宋体" w:cs="宋体" w:hint="eastAsia"/>
          <w:bCs/>
          <w:color w:val="000000"/>
          <w:szCs w:val="21"/>
        </w:rPr>
        <w:t>，</w:t>
      </w:r>
      <w:r>
        <w:rPr>
          <w:rFonts w:hAnsi="宋体" w:hint="eastAsia"/>
          <w:color w:val="000000"/>
        </w:rPr>
        <w:t>数量</w:t>
      </w:r>
      <w:r>
        <w:rPr>
          <w:rFonts w:hAnsi="宋体" w:hint="eastAsia"/>
        </w:rPr>
        <w:t>为</w:t>
      </w:r>
      <w:r>
        <w:rPr>
          <w:rFonts w:hAnsi="宋体" w:hint="eastAsia"/>
        </w:rPr>
        <w:t>10</w:t>
      </w:r>
      <w:r>
        <w:rPr>
          <w:rFonts w:hAnsi="宋体" w:hint="eastAsia"/>
        </w:rPr>
        <w:t>户</w:t>
      </w:r>
      <w:r>
        <w:rPr>
          <w:rFonts w:hAnsi="宋体" w:cs="宋体" w:hint="eastAsia"/>
          <w:bCs/>
          <w:szCs w:val="21"/>
        </w:rPr>
        <w:t>，提供的用户应不少于</w:t>
      </w:r>
      <w:r>
        <w:rPr>
          <w:rFonts w:hAnsi="宋体" w:cs="宋体" w:hint="eastAsia"/>
          <w:bCs/>
          <w:szCs w:val="21"/>
          <w:lang w:val="zh-CN"/>
        </w:rPr>
        <w:t>一</w:t>
      </w:r>
      <w:r>
        <w:rPr>
          <w:rFonts w:hAnsi="宋体" w:cs="宋体" w:hint="eastAsia"/>
          <w:bCs/>
          <w:color w:val="000000"/>
          <w:szCs w:val="21"/>
          <w:lang w:val="zh-CN"/>
        </w:rPr>
        <w:t>个</w:t>
      </w:r>
      <w:r>
        <w:rPr>
          <w:rFonts w:hAnsi="宋体" w:cs="宋体" w:hint="eastAsia"/>
          <w:bCs/>
          <w:color w:val="000000"/>
          <w:szCs w:val="21"/>
        </w:rPr>
        <w:t>作业</w:t>
      </w:r>
      <w:r>
        <w:rPr>
          <w:rFonts w:hAnsi="宋体" w:cs="宋体" w:hint="eastAsia"/>
          <w:bCs/>
          <w:color w:val="000000"/>
          <w:szCs w:val="21"/>
          <w:lang w:val="zh-CN"/>
        </w:rPr>
        <w:t>季节</w:t>
      </w:r>
      <w:r>
        <w:rPr>
          <w:rFonts w:hAnsi="宋体" w:cs="宋体" w:hint="eastAsia"/>
          <w:bCs/>
          <w:color w:val="000000"/>
          <w:szCs w:val="21"/>
        </w:rPr>
        <w:t>）</w:t>
      </w:r>
      <w:r>
        <w:rPr>
          <w:rFonts w:hAnsi="宋体" w:cs="宋体" w:hint="eastAsia"/>
          <w:bCs/>
          <w:color w:val="000000"/>
          <w:szCs w:val="21"/>
          <w:lang w:val="zh-CN"/>
        </w:rPr>
        <w:t>。</w:t>
      </w:r>
    </w:p>
    <w:p w:rsidR="004A41C9" w:rsidRDefault="00E20718">
      <w:pPr>
        <w:pStyle w:val="af8"/>
        <w:tabs>
          <w:tab w:val="center" w:pos="4201"/>
          <w:tab w:val="right" w:leader="dot" w:pos="9298"/>
        </w:tabs>
        <w:ind w:firstLine="420"/>
        <w:rPr>
          <w:rFonts w:hAnsi="宋体"/>
          <w:color w:val="000000"/>
        </w:rPr>
      </w:pPr>
      <w:r>
        <w:rPr>
          <w:rFonts w:hint="eastAsia"/>
        </w:rPr>
        <w:t>以上材料需加盖制造商公章。</w:t>
      </w:r>
    </w:p>
    <w:p w:rsidR="004A41C9" w:rsidRDefault="00E20718">
      <w:pPr>
        <w:pStyle w:val="a0"/>
        <w:spacing w:beforeLines="50" w:before="156" w:afterLines="50" w:after="156"/>
        <w:ind w:left="0"/>
        <w:outlineLvl w:val="1"/>
        <w:rPr>
          <w:rFonts w:ascii="黑体" w:hAnsi="黑体"/>
        </w:rPr>
      </w:pPr>
      <w:bookmarkStart w:id="54" w:name="_Toc139540630"/>
      <w:bookmarkEnd w:id="52"/>
      <w:bookmarkEnd w:id="53"/>
      <w:r>
        <w:rPr>
          <w:rFonts w:ascii="黑体" w:hAnsi="黑体" w:hint="eastAsia"/>
          <w:color w:val="000000"/>
        </w:rPr>
        <w:t>参数准确度及仪器设备</w:t>
      </w:r>
      <w:bookmarkEnd w:id="54"/>
    </w:p>
    <w:p w:rsidR="004A41C9" w:rsidRDefault="00E20718">
      <w:pPr>
        <w:autoSpaceDE w:val="0"/>
        <w:autoSpaceDN w:val="0"/>
        <w:adjustRightInd w:val="0"/>
        <w:ind w:firstLineChars="200" w:firstLine="420"/>
        <w:rPr>
          <w:rFonts w:ascii="宋体" w:hAnsi="宋体"/>
          <w:szCs w:val="21"/>
        </w:rPr>
      </w:pPr>
      <w:r>
        <w:rPr>
          <w:rFonts w:hint="eastAsia"/>
          <w:szCs w:val="21"/>
        </w:rPr>
        <w:t>被测参数准确度要</w:t>
      </w:r>
      <w:r>
        <w:rPr>
          <w:rFonts w:ascii="宋体" w:hAnsi="宋体" w:hint="eastAsia"/>
          <w:szCs w:val="21"/>
        </w:rPr>
        <w:t>求见表</w:t>
      </w:r>
      <w:r>
        <w:rPr>
          <w:rFonts w:ascii="宋体" w:hAnsi="宋体"/>
          <w:szCs w:val="21"/>
        </w:rPr>
        <w:t>1</w:t>
      </w:r>
      <w:r>
        <w:rPr>
          <w:rFonts w:ascii="宋体" w:hAnsi="宋体" w:hint="eastAsia"/>
          <w:szCs w:val="21"/>
        </w:rPr>
        <w:t>。选用仪器设备的测量范围和准确度应与表</w:t>
      </w:r>
      <w:r>
        <w:rPr>
          <w:rFonts w:ascii="宋体" w:hAnsi="宋体"/>
          <w:szCs w:val="21"/>
        </w:rPr>
        <w:t>1</w:t>
      </w:r>
      <w:r>
        <w:rPr>
          <w:rFonts w:ascii="宋体" w:hAnsi="宋体" w:hint="eastAsia"/>
          <w:szCs w:val="21"/>
        </w:rPr>
        <w:t>的要求相匹配。试验用仪器设备应经过计量检定或校准且在有效期内。</w:t>
      </w:r>
    </w:p>
    <w:p w:rsidR="004A41C9" w:rsidRDefault="00E20718">
      <w:pPr>
        <w:autoSpaceDE w:val="0"/>
        <w:autoSpaceDN w:val="0"/>
        <w:adjustRightInd w:val="0"/>
        <w:spacing w:beforeLines="50" w:before="156" w:afterLines="50" w:after="156"/>
        <w:ind w:firstLineChars="200" w:firstLine="420"/>
        <w:jc w:val="center"/>
        <w:rPr>
          <w:rFonts w:ascii="黑体" w:eastAsia="黑体" w:hAnsi="黑体"/>
          <w:color w:val="000000"/>
        </w:rPr>
      </w:pPr>
      <w:r>
        <w:rPr>
          <w:rFonts w:ascii="黑体" w:eastAsia="黑体" w:hAnsi="黑体" w:hint="eastAsia"/>
          <w:color w:val="000000"/>
        </w:rPr>
        <w:t>表</w:t>
      </w:r>
      <w:r>
        <w:rPr>
          <w:rFonts w:ascii="黑体" w:eastAsia="黑体" w:hAnsi="黑体" w:hint="eastAsia"/>
          <w:color w:val="000000"/>
        </w:rPr>
        <w:t xml:space="preserve">1  </w:t>
      </w:r>
      <w:r>
        <w:rPr>
          <w:rFonts w:ascii="黑体" w:eastAsia="黑体" w:hAnsi="黑体" w:hint="eastAsia"/>
          <w:color w:val="000000"/>
        </w:rPr>
        <w:t>被测参数准确度要求</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3019"/>
        <w:gridCol w:w="2504"/>
        <w:gridCol w:w="3089"/>
      </w:tblGrid>
      <w:tr w:rsidR="004A41C9">
        <w:trPr>
          <w:trHeight w:val="284"/>
        </w:trPr>
        <w:tc>
          <w:tcPr>
            <w:tcW w:w="450" w:type="pct"/>
            <w:vAlign w:val="center"/>
          </w:tcPr>
          <w:p w:rsidR="004A41C9" w:rsidRDefault="00E20718">
            <w:pPr>
              <w:pStyle w:val="aa"/>
              <w:jc w:val="center"/>
              <w:rPr>
                <w:rFonts w:hAnsi="宋体"/>
                <w:color w:val="000000"/>
                <w:sz w:val="18"/>
                <w:szCs w:val="18"/>
              </w:rPr>
            </w:pPr>
            <w:r>
              <w:rPr>
                <w:rFonts w:hAnsi="宋体" w:hint="eastAsia"/>
                <w:color w:val="000000"/>
                <w:sz w:val="18"/>
                <w:szCs w:val="18"/>
              </w:rPr>
              <w:t>序号</w:t>
            </w:r>
          </w:p>
        </w:tc>
        <w:tc>
          <w:tcPr>
            <w:tcW w:w="1594" w:type="pct"/>
            <w:vAlign w:val="center"/>
          </w:tcPr>
          <w:p w:rsidR="004A41C9" w:rsidRDefault="00E20718">
            <w:pPr>
              <w:pStyle w:val="aa"/>
              <w:jc w:val="center"/>
              <w:rPr>
                <w:rFonts w:hAnsi="宋体"/>
                <w:color w:val="000000"/>
                <w:sz w:val="18"/>
                <w:szCs w:val="18"/>
              </w:rPr>
            </w:pPr>
            <w:r>
              <w:rPr>
                <w:rFonts w:hAnsi="宋体" w:hint="eastAsia"/>
                <w:color w:val="000000"/>
                <w:sz w:val="18"/>
                <w:szCs w:val="18"/>
              </w:rPr>
              <w:t>被测参数名称</w:t>
            </w:r>
          </w:p>
        </w:tc>
        <w:tc>
          <w:tcPr>
            <w:tcW w:w="1322" w:type="pct"/>
            <w:vAlign w:val="center"/>
          </w:tcPr>
          <w:p w:rsidR="004A41C9" w:rsidRDefault="00E20718">
            <w:pPr>
              <w:jc w:val="center"/>
              <w:rPr>
                <w:rFonts w:ascii="宋体" w:hAnsi="宋体"/>
                <w:color w:val="000000"/>
                <w:sz w:val="18"/>
                <w:szCs w:val="18"/>
              </w:rPr>
            </w:pPr>
            <w:r>
              <w:rPr>
                <w:rFonts w:ascii="宋体" w:hAnsi="宋体" w:hint="eastAsia"/>
                <w:color w:val="000000"/>
                <w:sz w:val="18"/>
                <w:szCs w:val="18"/>
              </w:rPr>
              <w:t>测量范围</w:t>
            </w:r>
          </w:p>
        </w:tc>
        <w:tc>
          <w:tcPr>
            <w:tcW w:w="1631" w:type="pct"/>
            <w:vAlign w:val="center"/>
          </w:tcPr>
          <w:p w:rsidR="004A41C9" w:rsidRDefault="00E20718">
            <w:pPr>
              <w:jc w:val="center"/>
              <w:rPr>
                <w:rFonts w:ascii="宋体" w:hAnsi="宋体"/>
                <w:color w:val="000000"/>
                <w:sz w:val="18"/>
                <w:szCs w:val="18"/>
              </w:rPr>
            </w:pPr>
            <w:r>
              <w:rPr>
                <w:rFonts w:ascii="宋体" w:hAnsi="宋体" w:hint="eastAsia"/>
                <w:color w:val="000000"/>
                <w:sz w:val="18"/>
                <w:szCs w:val="18"/>
              </w:rPr>
              <w:t>准确度要求</w:t>
            </w:r>
          </w:p>
        </w:tc>
      </w:tr>
      <w:tr w:rsidR="004A41C9">
        <w:trPr>
          <w:trHeight w:val="284"/>
        </w:trPr>
        <w:tc>
          <w:tcPr>
            <w:tcW w:w="450" w:type="pct"/>
            <w:vAlign w:val="center"/>
          </w:tcPr>
          <w:p w:rsidR="004A41C9" w:rsidRDefault="00E20718">
            <w:pPr>
              <w:jc w:val="center"/>
              <w:rPr>
                <w:rFonts w:ascii="宋体" w:hAnsi="宋体"/>
                <w:color w:val="000000"/>
                <w:sz w:val="18"/>
                <w:szCs w:val="18"/>
              </w:rPr>
            </w:pPr>
            <w:r>
              <w:rPr>
                <w:rFonts w:ascii="宋体" w:hAnsi="宋体" w:hint="eastAsia"/>
                <w:color w:val="000000"/>
                <w:sz w:val="18"/>
                <w:szCs w:val="18"/>
              </w:rPr>
              <w:t>1</w:t>
            </w:r>
          </w:p>
        </w:tc>
        <w:tc>
          <w:tcPr>
            <w:tcW w:w="1594" w:type="pct"/>
            <w:vAlign w:val="center"/>
          </w:tcPr>
          <w:p w:rsidR="004A41C9" w:rsidRDefault="00E20718">
            <w:pPr>
              <w:jc w:val="center"/>
              <w:rPr>
                <w:rFonts w:ascii="宋体" w:hAnsi="宋体"/>
                <w:color w:val="000000"/>
                <w:sz w:val="18"/>
                <w:szCs w:val="18"/>
              </w:rPr>
            </w:pPr>
            <w:r>
              <w:rPr>
                <w:rFonts w:ascii="宋体" w:hAnsi="宋体" w:hint="eastAsia"/>
                <w:color w:val="000000"/>
                <w:sz w:val="18"/>
                <w:szCs w:val="18"/>
              </w:rPr>
              <w:t>时间</w:t>
            </w:r>
          </w:p>
        </w:tc>
        <w:tc>
          <w:tcPr>
            <w:tcW w:w="1322" w:type="pct"/>
            <w:vAlign w:val="center"/>
          </w:tcPr>
          <w:p w:rsidR="004A41C9" w:rsidRDefault="00E20718">
            <w:pPr>
              <w:jc w:val="center"/>
              <w:rPr>
                <w:rFonts w:ascii="宋体" w:hAnsi="宋体"/>
                <w:color w:val="000000"/>
                <w:sz w:val="18"/>
                <w:szCs w:val="18"/>
              </w:rPr>
            </w:pPr>
            <w:r>
              <w:rPr>
                <w:rFonts w:ascii="宋体" w:hAnsi="宋体" w:hint="eastAsia"/>
                <w:color w:val="000000"/>
                <w:sz w:val="18"/>
                <w:szCs w:val="18"/>
              </w:rPr>
              <w:t>0</w:t>
            </w:r>
            <w:r>
              <w:rPr>
                <w:rFonts w:ascii="宋体" w:hAnsi="宋体"/>
                <w:color w:val="000000"/>
                <w:sz w:val="18"/>
                <w:szCs w:val="18"/>
              </w:rPr>
              <w:t xml:space="preserve"> </w:t>
            </w:r>
            <w:r>
              <w:rPr>
                <w:rFonts w:ascii="宋体" w:hAnsi="宋体" w:hint="eastAsia"/>
                <w:color w:val="000000"/>
                <w:sz w:val="18"/>
                <w:szCs w:val="18"/>
              </w:rPr>
              <w:t>h</w:t>
            </w:r>
            <w:r>
              <w:rPr>
                <w:rFonts w:ascii="宋体" w:hAnsi="宋体" w:hint="eastAsia"/>
                <w:color w:val="000000"/>
                <w:sz w:val="18"/>
                <w:szCs w:val="18"/>
              </w:rPr>
              <w:t>～</w:t>
            </w:r>
            <w:r>
              <w:rPr>
                <w:rFonts w:ascii="宋体" w:hAnsi="宋体" w:hint="eastAsia"/>
                <w:color w:val="000000"/>
                <w:sz w:val="18"/>
                <w:szCs w:val="18"/>
              </w:rPr>
              <w:t>24</w:t>
            </w:r>
            <w:r>
              <w:rPr>
                <w:rFonts w:ascii="宋体" w:hAnsi="宋体"/>
                <w:color w:val="000000"/>
                <w:sz w:val="18"/>
                <w:szCs w:val="18"/>
              </w:rPr>
              <w:t xml:space="preserve"> </w:t>
            </w:r>
            <w:r>
              <w:rPr>
                <w:rFonts w:ascii="宋体" w:hAnsi="宋体" w:hint="eastAsia"/>
                <w:color w:val="000000"/>
                <w:sz w:val="18"/>
                <w:szCs w:val="18"/>
              </w:rPr>
              <w:t>h</w:t>
            </w:r>
          </w:p>
        </w:tc>
        <w:tc>
          <w:tcPr>
            <w:tcW w:w="1631" w:type="pct"/>
            <w:vAlign w:val="center"/>
          </w:tcPr>
          <w:p w:rsidR="004A41C9" w:rsidRDefault="00E20718">
            <w:pPr>
              <w:jc w:val="center"/>
              <w:rPr>
                <w:rFonts w:ascii="宋体" w:hAnsi="宋体"/>
                <w:color w:val="000000"/>
                <w:sz w:val="18"/>
                <w:szCs w:val="18"/>
              </w:rPr>
            </w:pPr>
            <w:r>
              <w:rPr>
                <w:rFonts w:ascii="宋体" w:hAnsi="宋体" w:cs="宋体" w:hint="eastAsia"/>
                <w:bCs/>
                <w:color w:val="000000"/>
                <w:sz w:val="18"/>
                <w:szCs w:val="21"/>
              </w:rPr>
              <w:t>1 s/d</w:t>
            </w:r>
          </w:p>
        </w:tc>
      </w:tr>
    </w:tbl>
    <w:p w:rsidR="004A41C9" w:rsidRDefault="004A41C9">
      <w:pPr>
        <w:rPr>
          <w:vanish/>
        </w:rPr>
      </w:pPr>
    </w:p>
    <w:p w:rsidR="004A41C9" w:rsidRDefault="00E20718">
      <w:pPr>
        <w:autoSpaceDE w:val="0"/>
        <w:autoSpaceDN w:val="0"/>
        <w:adjustRightInd w:val="0"/>
        <w:spacing w:beforeLines="50" w:before="156" w:afterLines="50" w:after="156"/>
        <w:ind w:firstLineChars="200" w:firstLine="420"/>
        <w:jc w:val="center"/>
        <w:rPr>
          <w:rFonts w:ascii="黑体" w:eastAsia="黑体" w:hAnsi="黑体"/>
          <w:color w:val="000000"/>
        </w:rPr>
      </w:pPr>
      <w:bookmarkStart w:id="55" w:name="_Toc148086852"/>
      <w:bookmarkStart w:id="56" w:name="_Toc145083672"/>
      <w:bookmarkStart w:id="57" w:name="_Toc139540631"/>
      <w:r>
        <w:rPr>
          <w:rFonts w:ascii="黑体" w:eastAsia="黑体" w:hAnsi="黑体" w:hint="eastAsia"/>
          <w:color w:val="000000"/>
        </w:rPr>
        <w:t>表</w:t>
      </w:r>
      <w:r>
        <w:rPr>
          <w:rFonts w:ascii="黑体" w:eastAsia="黑体" w:hAnsi="黑体" w:hint="eastAsia"/>
          <w:color w:val="000000"/>
        </w:rPr>
        <w:t xml:space="preserve">1  </w:t>
      </w:r>
      <w:r>
        <w:rPr>
          <w:rFonts w:ascii="黑体" w:eastAsia="黑体" w:hAnsi="黑体" w:hint="eastAsia"/>
          <w:color w:val="000000"/>
        </w:rPr>
        <w:t>被测参数准确度要求</w:t>
      </w:r>
      <w:r>
        <w:rPr>
          <w:rFonts w:ascii="宋体" w:hAnsi="宋体" w:hint="eastAsia"/>
          <w:color w:val="000000"/>
        </w:rPr>
        <w:t>（续）</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3019"/>
        <w:gridCol w:w="2504"/>
        <w:gridCol w:w="3089"/>
      </w:tblGrid>
      <w:tr w:rsidR="004A41C9">
        <w:trPr>
          <w:trHeight w:val="284"/>
        </w:trPr>
        <w:tc>
          <w:tcPr>
            <w:tcW w:w="450" w:type="pct"/>
            <w:vAlign w:val="center"/>
          </w:tcPr>
          <w:p w:rsidR="004A41C9" w:rsidRDefault="00E20718">
            <w:pPr>
              <w:pStyle w:val="aa"/>
              <w:jc w:val="center"/>
              <w:rPr>
                <w:rFonts w:hAnsi="宋体"/>
                <w:color w:val="000000"/>
                <w:sz w:val="18"/>
                <w:szCs w:val="18"/>
              </w:rPr>
            </w:pPr>
            <w:r>
              <w:rPr>
                <w:rFonts w:hAnsi="宋体" w:hint="eastAsia"/>
                <w:color w:val="000000"/>
                <w:sz w:val="18"/>
                <w:szCs w:val="18"/>
              </w:rPr>
              <w:lastRenderedPageBreak/>
              <w:t>序号</w:t>
            </w:r>
          </w:p>
        </w:tc>
        <w:tc>
          <w:tcPr>
            <w:tcW w:w="1594" w:type="pct"/>
            <w:vAlign w:val="center"/>
          </w:tcPr>
          <w:p w:rsidR="004A41C9" w:rsidRDefault="00E20718">
            <w:pPr>
              <w:pStyle w:val="aa"/>
              <w:jc w:val="center"/>
              <w:rPr>
                <w:rFonts w:hAnsi="宋体"/>
                <w:color w:val="000000"/>
                <w:sz w:val="18"/>
                <w:szCs w:val="18"/>
              </w:rPr>
            </w:pPr>
            <w:r>
              <w:rPr>
                <w:rFonts w:hAnsi="宋体" w:hint="eastAsia"/>
                <w:color w:val="000000"/>
                <w:sz w:val="18"/>
                <w:szCs w:val="18"/>
              </w:rPr>
              <w:t>被测参数名称</w:t>
            </w:r>
          </w:p>
        </w:tc>
        <w:tc>
          <w:tcPr>
            <w:tcW w:w="1322" w:type="pct"/>
            <w:vAlign w:val="center"/>
          </w:tcPr>
          <w:p w:rsidR="004A41C9" w:rsidRDefault="00E20718">
            <w:pPr>
              <w:jc w:val="center"/>
              <w:rPr>
                <w:rFonts w:ascii="宋体" w:hAnsi="宋体"/>
                <w:color w:val="000000"/>
                <w:sz w:val="18"/>
                <w:szCs w:val="18"/>
              </w:rPr>
            </w:pPr>
            <w:r>
              <w:rPr>
                <w:rFonts w:ascii="宋体" w:hAnsi="宋体" w:hint="eastAsia"/>
                <w:color w:val="000000"/>
                <w:sz w:val="18"/>
                <w:szCs w:val="18"/>
              </w:rPr>
              <w:t>测量范围</w:t>
            </w:r>
          </w:p>
        </w:tc>
        <w:tc>
          <w:tcPr>
            <w:tcW w:w="1631" w:type="pct"/>
            <w:vAlign w:val="center"/>
          </w:tcPr>
          <w:p w:rsidR="004A41C9" w:rsidRDefault="00E20718">
            <w:pPr>
              <w:jc w:val="center"/>
              <w:rPr>
                <w:rFonts w:ascii="宋体" w:hAnsi="宋体"/>
                <w:color w:val="000000"/>
                <w:sz w:val="18"/>
                <w:szCs w:val="18"/>
              </w:rPr>
            </w:pPr>
            <w:r>
              <w:rPr>
                <w:rFonts w:ascii="宋体" w:hAnsi="宋体" w:hint="eastAsia"/>
                <w:color w:val="000000"/>
                <w:sz w:val="18"/>
                <w:szCs w:val="18"/>
              </w:rPr>
              <w:t>准确度要求</w:t>
            </w:r>
          </w:p>
        </w:tc>
      </w:tr>
      <w:tr w:rsidR="004A41C9">
        <w:trPr>
          <w:trHeight w:val="284"/>
        </w:trPr>
        <w:tc>
          <w:tcPr>
            <w:tcW w:w="450" w:type="pct"/>
            <w:vMerge w:val="restart"/>
            <w:vAlign w:val="center"/>
          </w:tcPr>
          <w:p w:rsidR="004A41C9" w:rsidRDefault="00E20718">
            <w:pPr>
              <w:jc w:val="center"/>
              <w:rPr>
                <w:rFonts w:ascii="宋体" w:hAnsi="宋体"/>
                <w:color w:val="000000"/>
                <w:sz w:val="18"/>
                <w:szCs w:val="18"/>
              </w:rPr>
            </w:pPr>
            <w:r>
              <w:rPr>
                <w:rFonts w:ascii="宋体" w:hAnsi="宋体" w:hint="eastAsia"/>
                <w:color w:val="000000"/>
                <w:sz w:val="18"/>
                <w:szCs w:val="18"/>
              </w:rPr>
              <w:t>2</w:t>
            </w:r>
          </w:p>
        </w:tc>
        <w:tc>
          <w:tcPr>
            <w:tcW w:w="1594" w:type="pct"/>
            <w:vMerge w:val="restart"/>
            <w:vAlign w:val="center"/>
          </w:tcPr>
          <w:p w:rsidR="004A41C9" w:rsidRDefault="00E20718">
            <w:pPr>
              <w:jc w:val="center"/>
              <w:rPr>
                <w:rFonts w:ascii="宋体" w:hAnsi="宋体"/>
                <w:color w:val="000000"/>
                <w:sz w:val="18"/>
                <w:szCs w:val="18"/>
              </w:rPr>
            </w:pPr>
            <w:r>
              <w:rPr>
                <w:rFonts w:ascii="宋体" w:hAnsi="宋体" w:hint="eastAsia"/>
                <w:color w:val="000000"/>
                <w:sz w:val="18"/>
                <w:szCs w:val="18"/>
              </w:rPr>
              <w:t>长度</w:t>
            </w:r>
          </w:p>
        </w:tc>
        <w:tc>
          <w:tcPr>
            <w:tcW w:w="1322" w:type="pct"/>
            <w:vAlign w:val="center"/>
          </w:tcPr>
          <w:p w:rsidR="004A41C9" w:rsidRDefault="00E20718">
            <w:pPr>
              <w:jc w:val="center"/>
              <w:rPr>
                <w:rFonts w:ascii="宋体" w:hAnsi="宋体"/>
                <w:color w:val="000000"/>
                <w:sz w:val="18"/>
              </w:rPr>
            </w:pPr>
            <w:r>
              <w:rPr>
                <w:rFonts w:ascii="宋体" w:hAnsi="宋体" w:hint="eastAsia"/>
                <w:color w:val="000000"/>
                <w:sz w:val="18"/>
              </w:rPr>
              <w:t>0mm</w:t>
            </w:r>
            <w:r>
              <w:rPr>
                <w:rFonts w:ascii="宋体" w:hAnsi="宋体" w:hint="eastAsia"/>
                <w:color w:val="000000"/>
                <w:sz w:val="18"/>
              </w:rPr>
              <w:t>～</w:t>
            </w:r>
            <w:r>
              <w:rPr>
                <w:rFonts w:ascii="宋体" w:hAnsi="宋体" w:hint="eastAsia"/>
                <w:color w:val="000000"/>
                <w:sz w:val="18"/>
              </w:rPr>
              <w:t>125mm</w:t>
            </w:r>
          </w:p>
        </w:tc>
        <w:tc>
          <w:tcPr>
            <w:tcW w:w="1631" w:type="pct"/>
            <w:vAlign w:val="center"/>
          </w:tcPr>
          <w:p w:rsidR="004A41C9" w:rsidRDefault="00E20718">
            <w:pPr>
              <w:jc w:val="center"/>
              <w:rPr>
                <w:rFonts w:ascii="宋体" w:hAnsi="宋体"/>
                <w:bCs/>
                <w:color w:val="000000"/>
                <w:sz w:val="18"/>
                <w:szCs w:val="21"/>
              </w:rPr>
            </w:pPr>
            <w:r>
              <w:rPr>
                <w:rFonts w:ascii="宋体" w:hAnsi="宋体" w:hint="eastAsia"/>
                <w:bCs/>
                <w:color w:val="000000"/>
                <w:sz w:val="18"/>
                <w:szCs w:val="21"/>
              </w:rPr>
              <w:t>0.02mm</w:t>
            </w:r>
          </w:p>
        </w:tc>
      </w:tr>
      <w:tr w:rsidR="004A41C9">
        <w:trPr>
          <w:trHeight w:val="284"/>
        </w:trPr>
        <w:tc>
          <w:tcPr>
            <w:tcW w:w="450" w:type="pct"/>
            <w:vMerge/>
            <w:vAlign w:val="center"/>
          </w:tcPr>
          <w:p w:rsidR="004A41C9" w:rsidRDefault="004A41C9">
            <w:pPr>
              <w:jc w:val="center"/>
              <w:rPr>
                <w:rFonts w:ascii="宋体" w:hAnsi="宋体"/>
                <w:color w:val="000000"/>
                <w:sz w:val="18"/>
                <w:szCs w:val="18"/>
              </w:rPr>
            </w:pPr>
          </w:p>
        </w:tc>
        <w:tc>
          <w:tcPr>
            <w:tcW w:w="1594" w:type="pct"/>
            <w:vMerge/>
            <w:vAlign w:val="center"/>
          </w:tcPr>
          <w:p w:rsidR="004A41C9" w:rsidRDefault="004A41C9">
            <w:pPr>
              <w:jc w:val="center"/>
              <w:rPr>
                <w:rFonts w:ascii="宋体" w:hAnsi="宋体"/>
                <w:color w:val="000000"/>
                <w:sz w:val="18"/>
                <w:szCs w:val="18"/>
              </w:rPr>
            </w:pPr>
          </w:p>
        </w:tc>
        <w:tc>
          <w:tcPr>
            <w:tcW w:w="1322" w:type="pct"/>
            <w:vAlign w:val="center"/>
          </w:tcPr>
          <w:p w:rsidR="004A41C9" w:rsidRDefault="00E20718">
            <w:pPr>
              <w:jc w:val="center"/>
              <w:rPr>
                <w:rFonts w:ascii="宋体" w:hAnsi="宋体"/>
                <w:color w:val="000000"/>
                <w:sz w:val="18"/>
                <w:szCs w:val="18"/>
              </w:rPr>
            </w:pPr>
            <w:r>
              <w:rPr>
                <w:rFonts w:ascii="宋体" w:hAnsi="宋体"/>
                <w:color w:val="000000"/>
                <w:sz w:val="18"/>
              </w:rPr>
              <w:t xml:space="preserve">0 </w:t>
            </w:r>
            <w:r>
              <w:rPr>
                <w:rFonts w:ascii="宋体" w:hAnsi="宋体" w:hint="eastAsia"/>
                <w:color w:val="000000"/>
                <w:sz w:val="18"/>
              </w:rPr>
              <w:t>m</w:t>
            </w:r>
            <w:r>
              <w:rPr>
                <w:rFonts w:ascii="宋体" w:hAnsi="宋体" w:hint="eastAsia"/>
                <w:color w:val="000000"/>
                <w:sz w:val="18"/>
              </w:rPr>
              <w:t>～</w:t>
            </w:r>
            <w:r>
              <w:rPr>
                <w:rFonts w:ascii="宋体" w:hAnsi="宋体" w:hint="eastAsia"/>
                <w:color w:val="000000"/>
                <w:sz w:val="18"/>
              </w:rPr>
              <w:t>1</w:t>
            </w:r>
            <w:r>
              <w:rPr>
                <w:rFonts w:ascii="宋体" w:hAnsi="宋体" w:hint="eastAsia"/>
                <w:color w:val="000000"/>
                <w:sz w:val="18"/>
              </w:rPr>
              <w:t>0</w:t>
            </w:r>
            <w:r>
              <w:rPr>
                <w:rFonts w:ascii="宋体" w:hAnsi="宋体"/>
                <w:color w:val="000000"/>
                <w:sz w:val="18"/>
              </w:rPr>
              <w:t xml:space="preserve"> </w:t>
            </w:r>
            <w:r>
              <w:rPr>
                <w:rFonts w:ascii="宋体" w:hAnsi="宋体" w:hint="eastAsia"/>
                <w:color w:val="000000"/>
                <w:sz w:val="18"/>
              </w:rPr>
              <w:t>m</w:t>
            </w:r>
          </w:p>
        </w:tc>
        <w:tc>
          <w:tcPr>
            <w:tcW w:w="1631" w:type="pct"/>
            <w:vAlign w:val="center"/>
          </w:tcPr>
          <w:p w:rsidR="004A41C9" w:rsidRDefault="00E20718">
            <w:pPr>
              <w:jc w:val="center"/>
              <w:rPr>
                <w:rFonts w:ascii="宋体" w:hAnsi="宋体"/>
                <w:color w:val="000000"/>
                <w:sz w:val="18"/>
                <w:szCs w:val="18"/>
              </w:rPr>
            </w:pPr>
            <w:r>
              <w:rPr>
                <w:rFonts w:ascii="宋体" w:hAnsi="宋体" w:hint="eastAsia"/>
                <w:bCs/>
                <w:color w:val="000000"/>
                <w:sz w:val="18"/>
                <w:szCs w:val="21"/>
              </w:rPr>
              <w:t>2</w:t>
            </w:r>
            <w:r>
              <w:rPr>
                <w:rFonts w:ascii="宋体" w:hAnsi="宋体" w:hint="eastAsia"/>
                <w:bCs/>
                <w:color w:val="000000"/>
                <w:sz w:val="18"/>
                <w:szCs w:val="21"/>
              </w:rPr>
              <w:t>级</w:t>
            </w:r>
          </w:p>
        </w:tc>
      </w:tr>
      <w:tr w:rsidR="004A41C9">
        <w:trPr>
          <w:trHeight w:val="284"/>
        </w:trPr>
        <w:tc>
          <w:tcPr>
            <w:tcW w:w="450" w:type="pct"/>
            <w:vAlign w:val="center"/>
          </w:tcPr>
          <w:p w:rsidR="004A41C9" w:rsidRDefault="00E20718">
            <w:pPr>
              <w:jc w:val="center"/>
              <w:rPr>
                <w:rFonts w:ascii="宋体" w:hAnsi="宋体"/>
                <w:color w:val="000000"/>
                <w:sz w:val="18"/>
                <w:szCs w:val="18"/>
              </w:rPr>
            </w:pPr>
            <w:r>
              <w:rPr>
                <w:rFonts w:ascii="宋体" w:hAnsi="宋体" w:hint="eastAsia"/>
                <w:color w:val="000000"/>
                <w:sz w:val="18"/>
                <w:szCs w:val="18"/>
              </w:rPr>
              <w:t>3</w:t>
            </w:r>
          </w:p>
        </w:tc>
        <w:tc>
          <w:tcPr>
            <w:tcW w:w="1594" w:type="pct"/>
            <w:vAlign w:val="center"/>
          </w:tcPr>
          <w:p w:rsidR="004A41C9" w:rsidRDefault="00E20718" w:rsidP="000D0BD4">
            <w:pPr>
              <w:pStyle w:val="aa"/>
              <w:ind w:leftChars="-18" w:left="-6" w:hangingChars="18" w:hanging="32"/>
              <w:jc w:val="center"/>
              <w:rPr>
                <w:rFonts w:hAnsi="宋体"/>
                <w:color w:val="000000"/>
                <w:sz w:val="18"/>
                <w:szCs w:val="18"/>
              </w:rPr>
            </w:pPr>
            <w:r>
              <w:rPr>
                <w:rFonts w:hAnsi="宋体" w:hint="eastAsia"/>
                <w:color w:val="000000"/>
                <w:sz w:val="18"/>
                <w:szCs w:val="18"/>
              </w:rPr>
              <w:t>温度</w:t>
            </w:r>
          </w:p>
        </w:tc>
        <w:tc>
          <w:tcPr>
            <w:tcW w:w="1322" w:type="pct"/>
            <w:vAlign w:val="center"/>
          </w:tcPr>
          <w:p w:rsidR="004A41C9" w:rsidRDefault="00E20718">
            <w:pPr>
              <w:pStyle w:val="aa"/>
              <w:jc w:val="center"/>
              <w:rPr>
                <w:rFonts w:hAnsi="宋体"/>
                <w:color w:val="000000"/>
                <w:sz w:val="18"/>
                <w:szCs w:val="18"/>
                <w:highlight w:val="yellow"/>
              </w:rPr>
            </w:pPr>
            <w:r>
              <w:rPr>
                <w:rFonts w:hAnsi="宋体" w:hint="eastAsia"/>
                <w:color w:val="000000"/>
                <w:sz w:val="18"/>
                <w:szCs w:val="18"/>
              </w:rPr>
              <w:t>0</w:t>
            </w:r>
            <w:r>
              <w:rPr>
                <w:rFonts w:hAnsi="宋体" w:hint="eastAsia"/>
                <w:color w:val="000000"/>
                <w:sz w:val="18"/>
                <w:szCs w:val="18"/>
              </w:rPr>
              <w:t>℃～</w:t>
            </w:r>
            <w:r>
              <w:rPr>
                <w:rFonts w:hAnsi="宋体" w:hint="eastAsia"/>
                <w:color w:val="000000"/>
                <w:sz w:val="18"/>
                <w:szCs w:val="18"/>
              </w:rPr>
              <w:t>5</w:t>
            </w:r>
            <w:r>
              <w:rPr>
                <w:rFonts w:hAnsi="宋体" w:hint="eastAsia"/>
                <w:color w:val="000000"/>
                <w:sz w:val="18"/>
                <w:szCs w:val="18"/>
              </w:rPr>
              <w:t>0</w:t>
            </w:r>
            <w:r>
              <w:rPr>
                <w:rFonts w:hAnsi="宋体" w:hint="eastAsia"/>
                <w:color w:val="000000"/>
                <w:sz w:val="18"/>
                <w:szCs w:val="18"/>
              </w:rPr>
              <w:t>℃</w:t>
            </w:r>
          </w:p>
        </w:tc>
        <w:tc>
          <w:tcPr>
            <w:tcW w:w="1631" w:type="pct"/>
            <w:vAlign w:val="center"/>
          </w:tcPr>
          <w:p w:rsidR="004A41C9" w:rsidRDefault="00E20718">
            <w:pPr>
              <w:pStyle w:val="aa"/>
              <w:jc w:val="center"/>
              <w:rPr>
                <w:rFonts w:hAnsi="宋体"/>
                <w:color w:val="000000"/>
                <w:sz w:val="18"/>
                <w:szCs w:val="18"/>
                <w:highlight w:val="yellow"/>
              </w:rPr>
            </w:pPr>
            <w:r>
              <w:rPr>
                <w:rFonts w:hAnsi="宋体" w:hint="eastAsia"/>
                <w:color w:val="000000"/>
                <w:sz w:val="18"/>
                <w:szCs w:val="18"/>
              </w:rPr>
              <w:t>1</w:t>
            </w:r>
            <w:r>
              <w:rPr>
                <w:rFonts w:hAnsi="宋体" w:hint="eastAsia"/>
                <w:color w:val="000000"/>
                <w:sz w:val="18"/>
                <w:szCs w:val="18"/>
              </w:rPr>
              <w:t>.</w:t>
            </w:r>
            <w:r>
              <w:rPr>
                <w:rFonts w:hAnsi="宋体" w:hint="eastAsia"/>
                <w:color w:val="000000"/>
                <w:sz w:val="18"/>
                <w:szCs w:val="18"/>
              </w:rPr>
              <w:t>5</w:t>
            </w:r>
            <w:r>
              <w:rPr>
                <w:rFonts w:hAnsi="宋体" w:hint="eastAsia"/>
                <w:color w:val="000000"/>
                <w:sz w:val="18"/>
                <w:szCs w:val="18"/>
              </w:rPr>
              <w:t>℃</w:t>
            </w:r>
          </w:p>
        </w:tc>
      </w:tr>
      <w:tr w:rsidR="004A41C9">
        <w:trPr>
          <w:trHeight w:val="284"/>
        </w:trPr>
        <w:tc>
          <w:tcPr>
            <w:tcW w:w="450" w:type="pct"/>
            <w:vAlign w:val="center"/>
          </w:tcPr>
          <w:p w:rsidR="004A41C9" w:rsidRDefault="00E20718">
            <w:pPr>
              <w:jc w:val="center"/>
              <w:rPr>
                <w:rFonts w:ascii="宋体" w:hAnsi="宋体"/>
                <w:color w:val="000000"/>
                <w:sz w:val="18"/>
                <w:szCs w:val="18"/>
              </w:rPr>
            </w:pPr>
            <w:r>
              <w:rPr>
                <w:rFonts w:ascii="宋体" w:hAnsi="宋体" w:hint="eastAsia"/>
                <w:color w:val="000000"/>
                <w:sz w:val="18"/>
                <w:szCs w:val="18"/>
              </w:rPr>
              <w:t>4</w:t>
            </w:r>
          </w:p>
        </w:tc>
        <w:tc>
          <w:tcPr>
            <w:tcW w:w="1594" w:type="pct"/>
            <w:vAlign w:val="center"/>
          </w:tcPr>
          <w:p w:rsidR="004A41C9" w:rsidRDefault="00E20718" w:rsidP="000D0BD4">
            <w:pPr>
              <w:pStyle w:val="aa"/>
              <w:ind w:leftChars="-18" w:left="-6" w:hangingChars="18" w:hanging="32"/>
              <w:jc w:val="center"/>
              <w:rPr>
                <w:rFonts w:hAnsi="宋体"/>
                <w:color w:val="000000"/>
                <w:sz w:val="18"/>
                <w:szCs w:val="18"/>
              </w:rPr>
            </w:pPr>
            <w:r>
              <w:rPr>
                <w:rFonts w:hAnsi="宋体" w:hint="eastAsia"/>
                <w:color w:val="000000"/>
                <w:sz w:val="18"/>
                <w:szCs w:val="18"/>
              </w:rPr>
              <w:t>湿度</w:t>
            </w:r>
          </w:p>
        </w:tc>
        <w:tc>
          <w:tcPr>
            <w:tcW w:w="1322" w:type="pct"/>
            <w:vAlign w:val="center"/>
          </w:tcPr>
          <w:p w:rsidR="004A41C9" w:rsidRDefault="00E20718">
            <w:pPr>
              <w:pStyle w:val="aa"/>
              <w:jc w:val="center"/>
              <w:rPr>
                <w:rFonts w:hAnsi="宋体"/>
                <w:color w:val="000000"/>
                <w:sz w:val="18"/>
                <w:szCs w:val="18"/>
              </w:rPr>
            </w:pPr>
            <w:r>
              <w:rPr>
                <w:rFonts w:hAnsi="宋体" w:hint="eastAsia"/>
                <w:color w:val="000000"/>
                <w:sz w:val="18"/>
                <w:szCs w:val="18"/>
              </w:rPr>
              <w:t>0</w:t>
            </w:r>
            <w:r>
              <w:rPr>
                <w:rFonts w:hAnsi="宋体"/>
                <w:color w:val="000000"/>
                <w:sz w:val="18"/>
                <w:szCs w:val="18"/>
              </w:rPr>
              <w:t xml:space="preserve"> </w:t>
            </w:r>
            <w:r>
              <w:rPr>
                <w:rFonts w:hAnsi="宋体" w:hint="eastAsia"/>
                <w:color w:val="000000"/>
                <w:sz w:val="18"/>
                <w:szCs w:val="18"/>
              </w:rPr>
              <w:t>%RH</w:t>
            </w:r>
            <w:r>
              <w:rPr>
                <w:rFonts w:hAnsi="宋体" w:hint="eastAsia"/>
                <w:color w:val="000000"/>
                <w:sz w:val="18"/>
                <w:szCs w:val="18"/>
              </w:rPr>
              <w:t>～</w:t>
            </w:r>
            <w:r>
              <w:rPr>
                <w:rFonts w:hAnsi="宋体" w:hint="eastAsia"/>
                <w:color w:val="000000"/>
                <w:sz w:val="18"/>
                <w:szCs w:val="18"/>
              </w:rPr>
              <w:t>100</w:t>
            </w:r>
            <w:r>
              <w:rPr>
                <w:rFonts w:hAnsi="宋体"/>
                <w:color w:val="000000"/>
                <w:sz w:val="18"/>
                <w:szCs w:val="18"/>
              </w:rPr>
              <w:t xml:space="preserve"> %RH</w:t>
            </w:r>
          </w:p>
        </w:tc>
        <w:tc>
          <w:tcPr>
            <w:tcW w:w="1631" w:type="pct"/>
            <w:vAlign w:val="center"/>
          </w:tcPr>
          <w:p w:rsidR="004A41C9" w:rsidRDefault="00E20718">
            <w:pPr>
              <w:pStyle w:val="aa"/>
              <w:jc w:val="center"/>
              <w:rPr>
                <w:rFonts w:hAnsi="宋体"/>
                <w:color w:val="000000"/>
                <w:sz w:val="18"/>
                <w:szCs w:val="18"/>
              </w:rPr>
            </w:pPr>
            <w:r>
              <w:rPr>
                <w:rFonts w:hAnsi="宋体" w:hint="eastAsia"/>
                <w:color w:val="000000"/>
                <w:sz w:val="18"/>
                <w:szCs w:val="18"/>
              </w:rPr>
              <w:t>5 %RH</w:t>
            </w:r>
          </w:p>
        </w:tc>
      </w:tr>
      <w:tr w:rsidR="004A41C9">
        <w:trPr>
          <w:trHeight w:val="284"/>
        </w:trPr>
        <w:tc>
          <w:tcPr>
            <w:tcW w:w="450" w:type="pct"/>
            <w:vAlign w:val="center"/>
          </w:tcPr>
          <w:p w:rsidR="004A41C9" w:rsidRDefault="00E20718">
            <w:pPr>
              <w:jc w:val="center"/>
              <w:rPr>
                <w:rFonts w:ascii="宋体" w:hAnsi="宋体"/>
                <w:color w:val="000000"/>
                <w:sz w:val="18"/>
                <w:szCs w:val="18"/>
              </w:rPr>
            </w:pPr>
            <w:r>
              <w:rPr>
                <w:rFonts w:ascii="宋体" w:hAnsi="宋体" w:hint="eastAsia"/>
                <w:color w:val="000000"/>
                <w:sz w:val="18"/>
                <w:szCs w:val="18"/>
              </w:rPr>
              <w:t>5</w:t>
            </w:r>
          </w:p>
        </w:tc>
        <w:tc>
          <w:tcPr>
            <w:tcW w:w="1594" w:type="pct"/>
            <w:vAlign w:val="center"/>
          </w:tcPr>
          <w:p w:rsidR="004A41C9" w:rsidRDefault="00E20718" w:rsidP="000D0BD4">
            <w:pPr>
              <w:pStyle w:val="aa"/>
              <w:ind w:leftChars="-18" w:left="-6" w:hangingChars="18" w:hanging="32"/>
              <w:jc w:val="center"/>
              <w:rPr>
                <w:rFonts w:hAnsi="宋体"/>
                <w:color w:val="000000"/>
                <w:sz w:val="18"/>
                <w:szCs w:val="18"/>
              </w:rPr>
            </w:pPr>
            <w:r>
              <w:rPr>
                <w:rFonts w:hAnsi="宋体" w:hint="eastAsia"/>
                <w:color w:val="000000"/>
                <w:sz w:val="18"/>
                <w:szCs w:val="18"/>
              </w:rPr>
              <w:t>噪声</w:t>
            </w:r>
          </w:p>
        </w:tc>
        <w:tc>
          <w:tcPr>
            <w:tcW w:w="1322" w:type="pct"/>
            <w:vAlign w:val="center"/>
          </w:tcPr>
          <w:p w:rsidR="004A41C9" w:rsidRDefault="00E20718">
            <w:pPr>
              <w:pStyle w:val="aa"/>
              <w:jc w:val="center"/>
              <w:rPr>
                <w:rFonts w:hAnsi="宋体"/>
                <w:color w:val="000000"/>
                <w:sz w:val="18"/>
                <w:szCs w:val="18"/>
              </w:rPr>
            </w:pPr>
            <w:r>
              <w:rPr>
                <w:rFonts w:hAnsi="宋体" w:hint="eastAsia"/>
                <w:bCs/>
                <w:color w:val="000000"/>
                <w:sz w:val="18"/>
                <w:szCs w:val="21"/>
              </w:rPr>
              <w:t>25</w:t>
            </w:r>
            <w:r>
              <w:rPr>
                <w:rFonts w:hAnsi="宋体"/>
                <w:bCs/>
                <w:color w:val="000000"/>
                <w:sz w:val="18"/>
                <w:szCs w:val="21"/>
              </w:rPr>
              <w:t xml:space="preserve"> </w:t>
            </w:r>
            <w:r>
              <w:rPr>
                <w:rFonts w:hAnsi="宋体" w:hint="eastAsia"/>
                <w:bCs/>
                <w:color w:val="000000"/>
                <w:sz w:val="18"/>
                <w:szCs w:val="21"/>
              </w:rPr>
              <w:t>dB</w:t>
            </w:r>
            <w:r>
              <w:rPr>
                <w:rFonts w:hAnsi="宋体" w:hint="eastAsia"/>
                <w:bCs/>
                <w:color w:val="000000"/>
                <w:sz w:val="18"/>
                <w:szCs w:val="21"/>
              </w:rPr>
              <w:t>（</w:t>
            </w:r>
            <w:r>
              <w:rPr>
                <w:rFonts w:hAnsi="宋体" w:hint="eastAsia"/>
                <w:bCs/>
                <w:color w:val="000000"/>
                <w:sz w:val="18"/>
                <w:szCs w:val="21"/>
              </w:rPr>
              <w:t>A</w:t>
            </w:r>
            <w:r>
              <w:rPr>
                <w:rFonts w:hAnsi="宋体" w:hint="eastAsia"/>
                <w:bCs/>
                <w:color w:val="000000"/>
                <w:sz w:val="18"/>
                <w:szCs w:val="21"/>
              </w:rPr>
              <w:t>）～</w:t>
            </w:r>
            <w:r>
              <w:rPr>
                <w:rFonts w:hAnsi="宋体"/>
                <w:bCs/>
                <w:color w:val="000000"/>
                <w:sz w:val="18"/>
                <w:szCs w:val="21"/>
              </w:rPr>
              <w:t>1</w:t>
            </w:r>
            <w:r>
              <w:rPr>
                <w:rFonts w:hAnsi="宋体" w:hint="eastAsia"/>
                <w:bCs/>
                <w:color w:val="000000"/>
                <w:sz w:val="18"/>
                <w:szCs w:val="21"/>
              </w:rPr>
              <w:t>4</w:t>
            </w:r>
            <w:r>
              <w:rPr>
                <w:rFonts w:hAnsi="宋体"/>
                <w:bCs/>
                <w:color w:val="000000"/>
                <w:sz w:val="18"/>
                <w:szCs w:val="21"/>
              </w:rPr>
              <w:t xml:space="preserve">0 </w:t>
            </w:r>
            <w:r>
              <w:rPr>
                <w:rFonts w:hAnsi="宋体" w:hint="eastAsia"/>
                <w:bCs/>
                <w:color w:val="000000"/>
                <w:sz w:val="18"/>
                <w:szCs w:val="21"/>
              </w:rPr>
              <w:t>dB</w:t>
            </w:r>
            <w:r>
              <w:rPr>
                <w:rFonts w:hAnsi="宋体" w:hint="eastAsia"/>
                <w:bCs/>
                <w:color w:val="000000"/>
                <w:sz w:val="18"/>
                <w:szCs w:val="21"/>
              </w:rPr>
              <w:t>（</w:t>
            </w:r>
            <w:r>
              <w:rPr>
                <w:rFonts w:hAnsi="宋体" w:hint="eastAsia"/>
                <w:bCs/>
                <w:color w:val="000000"/>
                <w:sz w:val="18"/>
                <w:szCs w:val="21"/>
              </w:rPr>
              <w:t>A</w:t>
            </w:r>
            <w:r>
              <w:rPr>
                <w:rFonts w:hAnsi="宋体" w:hint="eastAsia"/>
                <w:bCs/>
                <w:color w:val="000000"/>
                <w:sz w:val="18"/>
                <w:szCs w:val="21"/>
              </w:rPr>
              <w:t>）</w:t>
            </w:r>
          </w:p>
        </w:tc>
        <w:tc>
          <w:tcPr>
            <w:tcW w:w="1631" w:type="pct"/>
            <w:vAlign w:val="center"/>
          </w:tcPr>
          <w:p w:rsidR="004A41C9" w:rsidRDefault="00E20718">
            <w:pPr>
              <w:pStyle w:val="aa"/>
              <w:jc w:val="center"/>
              <w:rPr>
                <w:rFonts w:hAnsi="宋体"/>
                <w:color w:val="000000"/>
                <w:sz w:val="18"/>
                <w:szCs w:val="18"/>
              </w:rPr>
            </w:pPr>
            <w:r>
              <w:rPr>
                <w:rFonts w:hAnsi="宋体" w:cs="宋体"/>
                <w:bCs/>
                <w:color w:val="000000"/>
                <w:sz w:val="18"/>
                <w:szCs w:val="21"/>
              </w:rPr>
              <w:t>2</w:t>
            </w:r>
            <w:r>
              <w:rPr>
                <w:rFonts w:hAnsi="宋体" w:cs="宋体" w:hint="eastAsia"/>
                <w:bCs/>
                <w:color w:val="000000"/>
                <w:sz w:val="18"/>
                <w:szCs w:val="21"/>
              </w:rPr>
              <w:t>级</w:t>
            </w:r>
          </w:p>
        </w:tc>
      </w:tr>
    </w:tbl>
    <w:p w:rsidR="004A41C9" w:rsidRDefault="00E20718">
      <w:pPr>
        <w:pStyle w:val="a0"/>
        <w:spacing w:beforeLines="50" w:before="156" w:afterLines="50" w:after="156"/>
        <w:ind w:left="0"/>
        <w:outlineLvl w:val="1"/>
        <w:rPr>
          <w:rFonts w:ascii="黑体" w:hAnsi="黑体"/>
        </w:rPr>
      </w:pPr>
      <w:r>
        <w:rPr>
          <w:rFonts w:ascii="黑体" w:hAnsi="黑体" w:hint="eastAsia"/>
        </w:rPr>
        <w:t>样机</w:t>
      </w:r>
      <w:bookmarkEnd w:id="55"/>
      <w:bookmarkEnd w:id="56"/>
      <w:r>
        <w:rPr>
          <w:rFonts w:ascii="黑体" w:hAnsi="黑体" w:hint="eastAsia"/>
        </w:rPr>
        <w:t>确定</w:t>
      </w:r>
      <w:bookmarkStart w:id="58" w:name="_Toc145083673"/>
      <w:bookmarkStart w:id="59" w:name="_Toc148086853"/>
      <w:bookmarkEnd w:id="57"/>
    </w:p>
    <w:p w:rsidR="004A41C9" w:rsidRDefault="00E20718">
      <w:pPr>
        <w:pStyle w:val="af8"/>
        <w:tabs>
          <w:tab w:val="center" w:pos="4201"/>
          <w:tab w:val="right" w:leader="dot" w:pos="9298"/>
        </w:tabs>
        <w:ind w:firstLine="420"/>
      </w:pPr>
      <w:r>
        <w:rPr>
          <w:rFonts w:hint="eastAsia"/>
          <w:color w:val="000000"/>
        </w:rPr>
        <w:t>样机由制造商无偿提供且应是</w:t>
      </w:r>
      <w:r>
        <w:rPr>
          <w:rFonts w:hint="eastAsia"/>
          <w:color w:val="000000"/>
        </w:rPr>
        <w:t>12</w:t>
      </w:r>
      <w:r>
        <w:rPr>
          <w:rFonts w:hint="eastAsia"/>
          <w:color w:val="000000"/>
        </w:rPr>
        <w:t>个月以内生产的合格产品，鉴定机构在制造商明示的合格产品存放处随机抽取，抽样基数不少于</w:t>
      </w:r>
      <w:r>
        <w:rPr>
          <w:rFonts w:hint="eastAsia"/>
          <w:color w:val="000000"/>
        </w:rPr>
        <w:t>5</w:t>
      </w:r>
      <w:r>
        <w:rPr>
          <w:rFonts w:hint="eastAsia"/>
          <w:color w:val="000000"/>
        </w:rPr>
        <w:t>台，抽样数量为</w:t>
      </w:r>
      <w:r>
        <w:rPr>
          <w:rFonts w:hint="eastAsia"/>
          <w:color w:val="000000"/>
        </w:rPr>
        <w:t>2</w:t>
      </w:r>
      <w:r>
        <w:rPr>
          <w:rFonts w:hint="eastAsia"/>
          <w:color w:val="000000"/>
        </w:rPr>
        <w:t>台，其中</w:t>
      </w:r>
      <w:r>
        <w:rPr>
          <w:rFonts w:hint="eastAsia"/>
          <w:color w:val="000000"/>
        </w:rPr>
        <w:t>1</w:t>
      </w:r>
      <w:r>
        <w:rPr>
          <w:rFonts w:hint="eastAsia"/>
          <w:color w:val="000000"/>
        </w:rPr>
        <w:t>台用于试验鉴定，另</w:t>
      </w:r>
      <w:r>
        <w:rPr>
          <w:rFonts w:hint="eastAsia"/>
          <w:color w:val="000000"/>
        </w:rPr>
        <w:t>1</w:t>
      </w:r>
      <w:r>
        <w:rPr>
          <w:rFonts w:hint="eastAsia"/>
          <w:color w:val="000000"/>
        </w:rPr>
        <w:t>台备用。</w:t>
      </w:r>
      <w:r>
        <w:rPr>
          <w:rFonts w:hint="eastAsia"/>
        </w:rPr>
        <w:t>试验样机由制造商按约定的时间送达指定地点，试验鉴定完成且制造商对试验结果无异议后，样机由制造商自行处理。在试验过程中，由于非样机质量原因造成试验无法继续进行时，可以启用备用样机重新试验。</w:t>
      </w:r>
    </w:p>
    <w:p w:rsidR="004A41C9" w:rsidRDefault="00E20718">
      <w:pPr>
        <w:pStyle w:val="a0"/>
        <w:spacing w:beforeLines="50" w:before="156" w:afterLines="50" w:after="156"/>
        <w:ind w:left="0"/>
        <w:outlineLvl w:val="1"/>
        <w:rPr>
          <w:rFonts w:ascii="黑体" w:hAnsi="黑体"/>
        </w:rPr>
      </w:pPr>
      <w:bookmarkStart w:id="60" w:name="_Toc139540632"/>
      <w:r>
        <w:rPr>
          <w:rFonts w:ascii="黑体" w:hAnsi="黑体" w:hint="eastAsia"/>
        </w:rPr>
        <w:t>生产量和销售量</w:t>
      </w:r>
      <w:bookmarkEnd w:id="60"/>
    </w:p>
    <w:p w:rsidR="004A41C9" w:rsidRDefault="00E20718">
      <w:pPr>
        <w:pStyle w:val="af8"/>
        <w:tabs>
          <w:tab w:val="center" w:pos="4201"/>
          <w:tab w:val="right" w:leader="dot" w:pos="9298"/>
        </w:tabs>
        <w:ind w:firstLine="420"/>
        <w:rPr>
          <w:color w:val="000000"/>
        </w:rPr>
      </w:pPr>
      <w:r>
        <w:rPr>
          <w:rFonts w:hint="eastAsia"/>
        </w:rPr>
        <w:t>申请推广鉴定的产品的生产量不少于</w:t>
      </w:r>
      <w:r>
        <w:rPr>
          <w:rFonts w:hint="eastAsia"/>
        </w:rPr>
        <w:t>15</w:t>
      </w:r>
      <w:r>
        <w:rPr>
          <w:rFonts w:hint="eastAsia"/>
        </w:rPr>
        <w:t>台，销售量不少于</w:t>
      </w:r>
      <w:r>
        <w:rPr>
          <w:rFonts w:hint="eastAsia"/>
        </w:rPr>
        <w:t>10</w:t>
      </w:r>
      <w:r>
        <w:rPr>
          <w:rFonts w:hint="eastAsia"/>
        </w:rPr>
        <w:t>台。</w:t>
      </w:r>
    </w:p>
    <w:p w:rsidR="004A41C9" w:rsidRDefault="00E20718">
      <w:pPr>
        <w:pStyle w:val="a"/>
        <w:spacing w:beforeLines="100" w:before="312" w:afterLines="100" w:after="312"/>
        <w:outlineLvl w:val="0"/>
        <w:rPr>
          <w:color w:val="000000"/>
        </w:rPr>
      </w:pPr>
      <w:bookmarkStart w:id="61" w:name="_Toc139540633"/>
      <w:r>
        <w:rPr>
          <w:rFonts w:hint="eastAsia"/>
          <w:color w:val="000000"/>
        </w:rPr>
        <w:t>初次鉴定</w:t>
      </w:r>
      <w:bookmarkEnd w:id="58"/>
      <w:bookmarkEnd w:id="59"/>
      <w:bookmarkEnd w:id="61"/>
    </w:p>
    <w:p w:rsidR="004A41C9" w:rsidRDefault="00E20718">
      <w:pPr>
        <w:pStyle w:val="a0"/>
        <w:spacing w:afterLines="50" w:after="156"/>
        <w:ind w:left="0"/>
        <w:outlineLvl w:val="1"/>
        <w:rPr>
          <w:rFonts w:ascii="黑体" w:hAnsi="黑体"/>
          <w:color w:val="000000"/>
        </w:rPr>
      </w:pPr>
      <w:bookmarkStart w:id="62" w:name="_Toc472787591"/>
      <w:bookmarkStart w:id="63" w:name="_Toc139540634"/>
      <w:r>
        <w:rPr>
          <w:rFonts w:hint="eastAsia"/>
          <w:color w:val="000000"/>
        </w:rPr>
        <w:t>一致性检查</w:t>
      </w:r>
      <w:bookmarkEnd w:id="62"/>
      <w:bookmarkEnd w:id="63"/>
    </w:p>
    <w:p w:rsidR="004A41C9" w:rsidRDefault="00E20718">
      <w:pPr>
        <w:pStyle w:val="a1"/>
        <w:spacing w:afterLines="50" w:after="156"/>
        <w:outlineLvl w:val="2"/>
        <w:rPr>
          <w:rFonts w:ascii="宋体"/>
          <w:color w:val="000000"/>
        </w:rPr>
      </w:pPr>
      <w:bookmarkStart w:id="64" w:name="_Toc472835506"/>
      <w:bookmarkStart w:id="65" w:name="_Toc472787592"/>
      <w:bookmarkStart w:id="66" w:name="_Toc472769835"/>
      <w:bookmarkStart w:id="67" w:name="_Toc139540635"/>
      <w:bookmarkStart w:id="68" w:name="_Toc472787662"/>
      <w:bookmarkStart w:id="69" w:name="_Toc472324547"/>
      <w:r>
        <w:rPr>
          <w:rFonts w:eastAsia="黑体" w:hint="eastAsia"/>
          <w:color w:val="000000"/>
          <w:sz w:val="21"/>
        </w:rPr>
        <w:t>检查内容和方法</w:t>
      </w:r>
      <w:bookmarkEnd w:id="64"/>
      <w:bookmarkEnd w:id="65"/>
      <w:bookmarkEnd w:id="66"/>
      <w:bookmarkEnd w:id="67"/>
      <w:bookmarkEnd w:id="68"/>
    </w:p>
    <w:bookmarkEnd w:id="69"/>
    <w:p w:rsidR="004A41C9" w:rsidRDefault="00E20718">
      <w:pPr>
        <w:pStyle w:val="a1"/>
        <w:numPr>
          <w:ilvl w:val="0"/>
          <w:numId w:val="0"/>
        </w:numPr>
        <w:ind w:firstLineChars="200" w:firstLine="400"/>
        <w:rPr>
          <w:rFonts w:ascii="宋体"/>
          <w:b/>
          <w:color w:val="000000"/>
        </w:rPr>
      </w:pPr>
      <w:r>
        <w:rPr>
          <w:rFonts w:ascii="宋体" w:hAnsi="宋体" w:hint="eastAsia"/>
        </w:rPr>
        <w:t>一致性检查的项目、限制范围及检查方法见</w:t>
      </w:r>
      <w:r>
        <w:rPr>
          <w:rFonts w:ascii="宋体" w:hAnsi="宋体" w:hint="eastAsia"/>
        </w:rPr>
        <w:t>表</w:t>
      </w:r>
      <w:r>
        <w:rPr>
          <w:rFonts w:ascii="宋体" w:hAnsi="宋体" w:hint="eastAsia"/>
        </w:rPr>
        <w:t>2</w:t>
      </w:r>
      <w:r>
        <w:rPr>
          <w:rFonts w:ascii="宋体" w:hAnsi="宋体" w:hint="eastAsia"/>
        </w:rPr>
        <w:t>。制造商填报的产品规格表的设计值应与其提供的产品执行标准、产品使用说明书所描述的产品技术规格值相一致。对照产品规格表的设计值对样机的相应项目进行一致性检查。</w:t>
      </w:r>
    </w:p>
    <w:p w:rsidR="004A41C9" w:rsidRDefault="00E20718">
      <w:pPr>
        <w:pStyle w:val="afffd"/>
        <w:spacing w:beforeLines="50" w:before="156" w:afterLines="50" w:after="156"/>
        <w:ind w:left="108"/>
        <w:rPr>
          <w:color w:val="000000"/>
        </w:rPr>
      </w:pPr>
      <w:r>
        <w:rPr>
          <w:rFonts w:hint="eastAsia"/>
          <w:color w:val="000000"/>
        </w:rPr>
        <w:t>表</w:t>
      </w:r>
      <w:r>
        <w:rPr>
          <w:rFonts w:hint="eastAsia"/>
          <w:color w:val="000000"/>
        </w:rPr>
        <w:t xml:space="preserve">2  </w:t>
      </w:r>
      <w:r>
        <w:rPr>
          <w:rFonts w:hint="eastAsia"/>
          <w:color w:val="000000"/>
        </w:rPr>
        <w:t>一致性检查项目、限制范围及检查方法</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3482"/>
        <w:gridCol w:w="1999"/>
        <w:gridCol w:w="2641"/>
      </w:tblGrid>
      <w:tr w:rsidR="004A41C9">
        <w:trPr>
          <w:cantSplit/>
          <w:trHeight w:val="312"/>
          <w:jc w:val="center"/>
        </w:trPr>
        <w:tc>
          <w:tcPr>
            <w:tcW w:w="1126" w:type="dxa"/>
            <w:vMerge w:val="restart"/>
            <w:vAlign w:val="center"/>
          </w:tcPr>
          <w:p w:rsidR="004A41C9" w:rsidRDefault="00E20718">
            <w:pPr>
              <w:spacing w:line="0" w:lineRule="atLeast"/>
              <w:jc w:val="center"/>
              <w:rPr>
                <w:rFonts w:ascii="宋体" w:hAnsi="宋体"/>
                <w:sz w:val="18"/>
                <w:szCs w:val="18"/>
              </w:rPr>
            </w:pPr>
            <w:r>
              <w:rPr>
                <w:rFonts w:ascii="宋体" w:hAnsi="宋体" w:hint="eastAsia"/>
                <w:sz w:val="18"/>
                <w:szCs w:val="18"/>
              </w:rPr>
              <w:t>序号</w:t>
            </w:r>
          </w:p>
        </w:tc>
        <w:tc>
          <w:tcPr>
            <w:tcW w:w="3482" w:type="dxa"/>
            <w:vMerge w:val="restart"/>
            <w:vAlign w:val="center"/>
          </w:tcPr>
          <w:p w:rsidR="004A41C9" w:rsidRDefault="00E20718">
            <w:pPr>
              <w:spacing w:line="0" w:lineRule="atLeast"/>
              <w:jc w:val="center"/>
              <w:rPr>
                <w:rFonts w:ascii="宋体" w:hAnsi="宋体"/>
                <w:sz w:val="18"/>
                <w:szCs w:val="18"/>
              </w:rPr>
            </w:pPr>
            <w:r>
              <w:rPr>
                <w:rFonts w:ascii="宋体" w:hAnsi="宋体" w:hint="eastAsia"/>
                <w:sz w:val="18"/>
                <w:szCs w:val="18"/>
              </w:rPr>
              <w:t>检查项目</w:t>
            </w:r>
          </w:p>
        </w:tc>
        <w:tc>
          <w:tcPr>
            <w:tcW w:w="1999" w:type="dxa"/>
            <w:vMerge w:val="restart"/>
            <w:vAlign w:val="center"/>
          </w:tcPr>
          <w:p w:rsidR="004A41C9" w:rsidRDefault="00E20718">
            <w:pPr>
              <w:spacing w:line="240" w:lineRule="atLeast"/>
              <w:ind w:firstLineChars="200" w:firstLine="360"/>
              <w:rPr>
                <w:rFonts w:ascii="宋体" w:hAnsi="宋体"/>
                <w:sz w:val="18"/>
                <w:szCs w:val="18"/>
              </w:rPr>
            </w:pPr>
            <w:r>
              <w:rPr>
                <w:rFonts w:ascii="宋体" w:hAnsi="宋体" w:hint="eastAsia"/>
                <w:sz w:val="18"/>
                <w:szCs w:val="18"/>
              </w:rPr>
              <w:t>限制范围</w:t>
            </w:r>
          </w:p>
        </w:tc>
        <w:tc>
          <w:tcPr>
            <w:tcW w:w="2641" w:type="dxa"/>
            <w:vMerge w:val="restart"/>
            <w:vAlign w:val="center"/>
          </w:tcPr>
          <w:p w:rsidR="004A41C9" w:rsidRDefault="00E20718">
            <w:pPr>
              <w:spacing w:line="240" w:lineRule="atLeast"/>
              <w:jc w:val="center"/>
              <w:rPr>
                <w:rFonts w:ascii="宋体" w:hAnsi="宋体"/>
                <w:spacing w:val="20"/>
                <w:sz w:val="18"/>
                <w:szCs w:val="18"/>
              </w:rPr>
            </w:pPr>
            <w:r>
              <w:rPr>
                <w:rFonts w:ascii="宋体" w:hAnsi="宋体" w:hint="eastAsia"/>
                <w:sz w:val="18"/>
                <w:szCs w:val="18"/>
              </w:rPr>
              <w:t>检查方法</w:t>
            </w:r>
          </w:p>
        </w:tc>
      </w:tr>
      <w:tr w:rsidR="004A41C9">
        <w:trPr>
          <w:cantSplit/>
          <w:trHeight w:val="312"/>
          <w:jc w:val="center"/>
        </w:trPr>
        <w:tc>
          <w:tcPr>
            <w:tcW w:w="1126" w:type="dxa"/>
            <w:vMerge/>
            <w:vAlign w:val="center"/>
          </w:tcPr>
          <w:p w:rsidR="004A41C9" w:rsidRDefault="004A41C9">
            <w:pPr>
              <w:spacing w:line="0" w:lineRule="atLeast"/>
              <w:rPr>
                <w:rFonts w:ascii="宋体" w:hAnsi="宋体"/>
                <w:sz w:val="18"/>
                <w:szCs w:val="18"/>
              </w:rPr>
            </w:pPr>
          </w:p>
        </w:tc>
        <w:tc>
          <w:tcPr>
            <w:tcW w:w="3482" w:type="dxa"/>
            <w:vMerge/>
            <w:vAlign w:val="center"/>
          </w:tcPr>
          <w:p w:rsidR="004A41C9" w:rsidRDefault="004A41C9">
            <w:pPr>
              <w:spacing w:line="0" w:lineRule="atLeast"/>
              <w:jc w:val="center"/>
              <w:rPr>
                <w:rFonts w:ascii="宋体" w:hAnsi="宋体"/>
                <w:sz w:val="18"/>
                <w:szCs w:val="18"/>
              </w:rPr>
            </w:pPr>
          </w:p>
        </w:tc>
        <w:tc>
          <w:tcPr>
            <w:tcW w:w="1999" w:type="dxa"/>
            <w:vMerge/>
            <w:vAlign w:val="center"/>
          </w:tcPr>
          <w:p w:rsidR="004A41C9" w:rsidRDefault="004A41C9">
            <w:pPr>
              <w:spacing w:line="0" w:lineRule="atLeast"/>
              <w:jc w:val="center"/>
              <w:rPr>
                <w:rFonts w:ascii="宋体" w:hAnsi="宋体"/>
                <w:sz w:val="18"/>
                <w:szCs w:val="18"/>
              </w:rPr>
            </w:pPr>
          </w:p>
        </w:tc>
        <w:tc>
          <w:tcPr>
            <w:tcW w:w="2641" w:type="dxa"/>
            <w:vMerge/>
            <w:vAlign w:val="center"/>
          </w:tcPr>
          <w:p w:rsidR="004A41C9" w:rsidRDefault="004A41C9">
            <w:pPr>
              <w:spacing w:line="0" w:lineRule="atLeast"/>
              <w:jc w:val="center"/>
              <w:rPr>
                <w:rFonts w:ascii="宋体" w:hAnsi="宋体"/>
                <w:sz w:val="18"/>
                <w:szCs w:val="18"/>
              </w:rPr>
            </w:pPr>
          </w:p>
        </w:tc>
      </w:tr>
      <w:tr w:rsidR="004A41C9">
        <w:trPr>
          <w:cantSplit/>
          <w:trHeight w:val="284"/>
          <w:jc w:val="center"/>
        </w:trPr>
        <w:tc>
          <w:tcPr>
            <w:tcW w:w="1126" w:type="dxa"/>
            <w:vAlign w:val="center"/>
          </w:tcPr>
          <w:p w:rsidR="004A41C9" w:rsidRDefault="00E20718">
            <w:pPr>
              <w:spacing w:line="0" w:lineRule="atLeast"/>
              <w:jc w:val="center"/>
              <w:rPr>
                <w:rFonts w:ascii="宋体" w:hAnsi="宋体"/>
                <w:sz w:val="18"/>
                <w:szCs w:val="18"/>
              </w:rPr>
            </w:pPr>
            <w:r>
              <w:rPr>
                <w:rFonts w:ascii="宋体" w:hAnsi="宋体" w:hint="eastAsia"/>
                <w:sz w:val="18"/>
                <w:szCs w:val="18"/>
              </w:rPr>
              <w:t>1</w:t>
            </w:r>
          </w:p>
        </w:tc>
        <w:tc>
          <w:tcPr>
            <w:tcW w:w="3482" w:type="dxa"/>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型号名称</w:t>
            </w:r>
          </w:p>
        </w:tc>
        <w:tc>
          <w:tcPr>
            <w:tcW w:w="1999" w:type="dxa"/>
            <w:vAlign w:val="center"/>
          </w:tcPr>
          <w:p w:rsidR="004A41C9" w:rsidRDefault="00E20718">
            <w:pPr>
              <w:spacing w:line="0" w:lineRule="atLeast"/>
              <w:jc w:val="center"/>
              <w:rPr>
                <w:rFonts w:ascii="宋体" w:hAnsi="宋体"/>
                <w:spacing w:val="20"/>
                <w:sz w:val="18"/>
                <w:szCs w:val="18"/>
              </w:rPr>
            </w:pPr>
            <w:r>
              <w:rPr>
                <w:rFonts w:ascii="宋体" w:hAnsi="宋体" w:hint="eastAsia"/>
                <w:spacing w:val="20"/>
                <w:sz w:val="18"/>
                <w:szCs w:val="18"/>
              </w:rPr>
              <w:t>一致</w:t>
            </w:r>
          </w:p>
        </w:tc>
        <w:tc>
          <w:tcPr>
            <w:tcW w:w="2641" w:type="dxa"/>
            <w:vAlign w:val="center"/>
          </w:tcPr>
          <w:p w:rsidR="004A41C9" w:rsidRDefault="00E20718">
            <w:pPr>
              <w:spacing w:line="0" w:lineRule="atLeast"/>
              <w:jc w:val="center"/>
              <w:rPr>
                <w:rFonts w:ascii="宋体" w:hAnsi="宋体"/>
                <w:spacing w:val="20"/>
                <w:sz w:val="18"/>
                <w:szCs w:val="18"/>
              </w:rPr>
            </w:pPr>
            <w:r>
              <w:rPr>
                <w:rFonts w:ascii="宋体" w:hAnsi="宋体" w:hint="eastAsia"/>
                <w:sz w:val="18"/>
                <w:szCs w:val="18"/>
              </w:rPr>
              <w:t>核对</w:t>
            </w:r>
          </w:p>
        </w:tc>
      </w:tr>
      <w:tr w:rsidR="004A41C9">
        <w:trPr>
          <w:cantSplit/>
          <w:trHeight w:val="284"/>
          <w:jc w:val="center"/>
        </w:trPr>
        <w:tc>
          <w:tcPr>
            <w:tcW w:w="1126" w:type="dxa"/>
            <w:vAlign w:val="center"/>
          </w:tcPr>
          <w:p w:rsidR="004A41C9" w:rsidRDefault="00E20718">
            <w:pPr>
              <w:spacing w:line="0" w:lineRule="atLeast"/>
              <w:jc w:val="center"/>
              <w:rPr>
                <w:rFonts w:ascii="宋体" w:hAnsi="宋体"/>
                <w:sz w:val="18"/>
                <w:szCs w:val="18"/>
              </w:rPr>
            </w:pPr>
            <w:r>
              <w:rPr>
                <w:rFonts w:ascii="宋体" w:hAnsi="宋体" w:hint="eastAsia"/>
                <w:sz w:val="18"/>
                <w:szCs w:val="18"/>
              </w:rPr>
              <w:t>2</w:t>
            </w:r>
          </w:p>
        </w:tc>
        <w:tc>
          <w:tcPr>
            <w:tcW w:w="3482" w:type="dxa"/>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结构型式</w:t>
            </w:r>
          </w:p>
        </w:tc>
        <w:tc>
          <w:tcPr>
            <w:tcW w:w="1999" w:type="dxa"/>
            <w:vAlign w:val="center"/>
          </w:tcPr>
          <w:p w:rsidR="004A41C9" w:rsidRDefault="00E20718">
            <w:pPr>
              <w:spacing w:line="0" w:lineRule="atLeast"/>
              <w:jc w:val="center"/>
              <w:rPr>
                <w:rFonts w:ascii="宋体" w:hAnsi="宋体"/>
                <w:sz w:val="18"/>
                <w:szCs w:val="18"/>
              </w:rPr>
            </w:pPr>
            <w:r>
              <w:rPr>
                <w:rFonts w:ascii="宋体" w:hAnsi="宋体" w:hint="eastAsia"/>
                <w:sz w:val="18"/>
                <w:szCs w:val="18"/>
              </w:rPr>
              <w:t>一致</w:t>
            </w:r>
          </w:p>
        </w:tc>
        <w:tc>
          <w:tcPr>
            <w:tcW w:w="2641" w:type="dxa"/>
            <w:vAlign w:val="center"/>
          </w:tcPr>
          <w:p w:rsidR="004A41C9" w:rsidRDefault="00E20718">
            <w:pPr>
              <w:jc w:val="center"/>
              <w:rPr>
                <w:rFonts w:ascii="宋体" w:hAnsi="宋体"/>
                <w:sz w:val="18"/>
                <w:szCs w:val="18"/>
              </w:rPr>
            </w:pPr>
            <w:r>
              <w:rPr>
                <w:rFonts w:ascii="宋体" w:hAnsi="宋体" w:hint="eastAsia"/>
                <w:sz w:val="18"/>
                <w:szCs w:val="18"/>
              </w:rPr>
              <w:t>核对</w:t>
            </w:r>
          </w:p>
        </w:tc>
      </w:tr>
      <w:tr w:rsidR="004A41C9">
        <w:trPr>
          <w:cantSplit/>
          <w:trHeight w:val="284"/>
          <w:jc w:val="center"/>
        </w:trPr>
        <w:tc>
          <w:tcPr>
            <w:tcW w:w="1126" w:type="dxa"/>
            <w:vAlign w:val="center"/>
          </w:tcPr>
          <w:p w:rsidR="004A41C9" w:rsidRDefault="00E20718">
            <w:pPr>
              <w:spacing w:line="0" w:lineRule="atLeast"/>
              <w:jc w:val="center"/>
              <w:rPr>
                <w:rFonts w:ascii="宋体" w:hAnsi="宋体"/>
                <w:sz w:val="18"/>
                <w:szCs w:val="18"/>
              </w:rPr>
            </w:pPr>
            <w:r>
              <w:rPr>
                <w:rFonts w:ascii="宋体" w:hAnsi="宋体" w:hint="eastAsia"/>
                <w:sz w:val="18"/>
                <w:szCs w:val="18"/>
              </w:rPr>
              <w:t>3</w:t>
            </w:r>
          </w:p>
        </w:tc>
        <w:tc>
          <w:tcPr>
            <w:tcW w:w="3482" w:type="dxa"/>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外形尺寸（长×宽×高）</w:t>
            </w:r>
          </w:p>
        </w:tc>
        <w:tc>
          <w:tcPr>
            <w:tcW w:w="1999" w:type="dxa"/>
            <w:vAlign w:val="center"/>
          </w:tcPr>
          <w:p w:rsidR="004A41C9" w:rsidRDefault="00E20718">
            <w:pPr>
              <w:spacing w:line="0" w:lineRule="atLeast"/>
              <w:jc w:val="center"/>
              <w:rPr>
                <w:rFonts w:ascii="宋体" w:hAnsi="宋体"/>
                <w:spacing w:val="20"/>
                <w:sz w:val="18"/>
                <w:szCs w:val="18"/>
              </w:rPr>
            </w:pPr>
            <w:r>
              <w:rPr>
                <w:rFonts w:ascii="宋体" w:hAnsi="宋体" w:cs="宋体" w:hint="eastAsia"/>
                <w:color w:val="000000"/>
                <w:sz w:val="18"/>
                <w:szCs w:val="18"/>
              </w:rPr>
              <w:t>允许偏差为</w:t>
            </w:r>
            <w:r>
              <w:rPr>
                <w:rFonts w:ascii="宋体" w:hAnsi="宋体" w:cs="宋体" w:hint="eastAsia"/>
                <w:color w:val="000000"/>
                <w:sz w:val="18"/>
                <w:szCs w:val="18"/>
              </w:rPr>
              <w:t>5</w:t>
            </w:r>
            <w:r>
              <w:rPr>
                <w:rFonts w:ascii="宋体" w:hAnsi="宋体" w:cs="宋体" w:hint="eastAsia"/>
                <w:color w:val="000000"/>
                <w:kern w:val="0"/>
                <w:sz w:val="18"/>
                <w:szCs w:val="18"/>
              </w:rPr>
              <w:t>%</w:t>
            </w:r>
          </w:p>
        </w:tc>
        <w:tc>
          <w:tcPr>
            <w:tcW w:w="2641" w:type="dxa"/>
            <w:vAlign w:val="center"/>
          </w:tcPr>
          <w:p w:rsidR="004A41C9" w:rsidRDefault="00E20718">
            <w:pPr>
              <w:jc w:val="center"/>
              <w:rPr>
                <w:rFonts w:ascii="宋体" w:hAnsi="宋体"/>
                <w:sz w:val="18"/>
                <w:szCs w:val="18"/>
              </w:rPr>
            </w:pPr>
            <w:r>
              <w:rPr>
                <w:rFonts w:ascii="宋体" w:hAnsi="宋体" w:hint="eastAsia"/>
                <w:sz w:val="18"/>
                <w:szCs w:val="18"/>
              </w:rPr>
              <w:t>测量</w:t>
            </w:r>
          </w:p>
        </w:tc>
      </w:tr>
      <w:tr w:rsidR="004A41C9">
        <w:trPr>
          <w:cantSplit/>
          <w:trHeight w:val="284"/>
          <w:jc w:val="center"/>
        </w:trPr>
        <w:tc>
          <w:tcPr>
            <w:tcW w:w="1126" w:type="dxa"/>
            <w:vAlign w:val="center"/>
          </w:tcPr>
          <w:p w:rsidR="004A41C9" w:rsidRDefault="00E20718">
            <w:pPr>
              <w:spacing w:line="0" w:lineRule="atLeast"/>
              <w:jc w:val="center"/>
              <w:rPr>
                <w:rFonts w:ascii="宋体" w:hAnsi="宋体"/>
                <w:sz w:val="18"/>
                <w:szCs w:val="18"/>
              </w:rPr>
            </w:pPr>
            <w:r>
              <w:rPr>
                <w:rFonts w:ascii="宋体" w:hAnsi="宋体" w:hint="eastAsia"/>
                <w:sz w:val="18"/>
                <w:szCs w:val="18"/>
              </w:rPr>
              <w:t>4</w:t>
            </w:r>
          </w:p>
        </w:tc>
        <w:tc>
          <w:tcPr>
            <w:tcW w:w="3482" w:type="dxa"/>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驱动型式</w:t>
            </w:r>
          </w:p>
        </w:tc>
        <w:tc>
          <w:tcPr>
            <w:tcW w:w="1999" w:type="dxa"/>
            <w:vAlign w:val="center"/>
          </w:tcPr>
          <w:p w:rsidR="004A41C9" w:rsidRDefault="00E20718">
            <w:pPr>
              <w:spacing w:line="0" w:lineRule="atLeast"/>
              <w:jc w:val="center"/>
              <w:rPr>
                <w:rFonts w:ascii="宋体" w:hAnsi="宋体" w:cs="宋体"/>
                <w:color w:val="000000"/>
                <w:sz w:val="18"/>
                <w:szCs w:val="18"/>
              </w:rPr>
            </w:pPr>
            <w:r>
              <w:rPr>
                <w:rFonts w:ascii="宋体" w:hAnsi="宋体" w:hint="eastAsia"/>
                <w:sz w:val="18"/>
                <w:szCs w:val="18"/>
              </w:rPr>
              <w:t>一致</w:t>
            </w:r>
          </w:p>
        </w:tc>
        <w:tc>
          <w:tcPr>
            <w:tcW w:w="2641" w:type="dxa"/>
            <w:vAlign w:val="center"/>
          </w:tcPr>
          <w:p w:rsidR="004A41C9" w:rsidRDefault="00E20718">
            <w:pPr>
              <w:jc w:val="center"/>
              <w:rPr>
                <w:rFonts w:ascii="宋体" w:hAnsi="宋体"/>
                <w:sz w:val="18"/>
                <w:szCs w:val="18"/>
              </w:rPr>
            </w:pPr>
            <w:r>
              <w:rPr>
                <w:rFonts w:ascii="宋体" w:hAnsi="宋体" w:hint="eastAsia"/>
                <w:sz w:val="18"/>
                <w:szCs w:val="18"/>
              </w:rPr>
              <w:t>核对</w:t>
            </w:r>
          </w:p>
        </w:tc>
      </w:tr>
      <w:tr w:rsidR="004A41C9">
        <w:trPr>
          <w:cantSplit/>
          <w:trHeight w:val="284"/>
          <w:jc w:val="center"/>
        </w:trPr>
        <w:tc>
          <w:tcPr>
            <w:tcW w:w="1126" w:type="dxa"/>
            <w:vAlign w:val="center"/>
          </w:tcPr>
          <w:p w:rsidR="004A41C9" w:rsidRDefault="00E20718">
            <w:pPr>
              <w:spacing w:line="0" w:lineRule="atLeast"/>
              <w:jc w:val="center"/>
              <w:rPr>
                <w:rFonts w:ascii="宋体" w:hAnsi="宋体"/>
                <w:sz w:val="18"/>
                <w:szCs w:val="18"/>
              </w:rPr>
            </w:pPr>
            <w:r>
              <w:rPr>
                <w:rFonts w:ascii="宋体" w:hAnsi="宋体" w:hint="eastAsia"/>
                <w:sz w:val="18"/>
                <w:szCs w:val="18"/>
              </w:rPr>
              <w:t>5</w:t>
            </w:r>
          </w:p>
        </w:tc>
        <w:tc>
          <w:tcPr>
            <w:tcW w:w="3482" w:type="dxa"/>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额定功率</w:t>
            </w:r>
          </w:p>
        </w:tc>
        <w:tc>
          <w:tcPr>
            <w:tcW w:w="1999" w:type="dxa"/>
            <w:vAlign w:val="center"/>
          </w:tcPr>
          <w:p w:rsidR="004A41C9" w:rsidRDefault="00E20718">
            <w:pPr>
              <w:spacing w:line="0" w:lineRule="atLeast"/>
              <w:jc w:val="center"/>
              <w:rPr>
                <w:rFonts w:ascii="宋体" w:hAnsi="宋体"/>
                <w:sz w:val="18"/>
                <w:szCs w:val="18"/>
              </w:rPr>
            </w:pPr>
            <w:r>
              <w:rPr>
                <w:rFonts w:ascii="宋体" w:hAnsi="宋体" w:hint="eastAsia"/>
                <w:sz w:val="18"/>
                <w:szCs w:val="18"/>
              </w:rPr>
              <w:t>一致</w:t>
            </w:r>
          </w:p>
        </w:tc>
        <w:tc>
          <w:tcPr>
            <w:tcW w:w="2641" w:type="dxa"/>
            <w:vAlign w:val="center"/>
          </w:tcPr>
          <w:p w:rsidR="004A41C9" w:rsidRDefault="00E20718">
            <w:pPr>
              <w:jc w:val="center"/>
              <w:rPr>
                <w:rFonts w:ascii="宋体" w:hAnsi="宋体"/>
                <w:sz w:val="18"/>
                <w:szCs w:val="18"/>
              </w:rPr>
            </w:pPr>
            <w:r>
              <w:rPr>
                <w:rFonts w:ascii="宋体" w:hAnsi="宋体" w:hint="eastAsia"/>
                <w:sz w:val="18"/>
                <w:szCs w:val="18"/>
              </w:rPr>
              <w:t>核对</w:t>
            </w:r>
          </w:p>
        </w:tc>
      </w:tr>
      <w:tr w:rsidR="004A41C9">
        <w:trPr>
          <w:cantSplit/>
          <w:trHeight w:val="284"/>
          <w:jc w:val="center"/>
        </w:trPr>
        <w:tc>
          <w:tcPr>
            <w:tcW w:w="1126" w:type="dxa"/>
            <w:vAlign w:val="center"/>
          </w:tcPr>
          <w:p w:rsidR="004A41C9" w:rsidRDefault="00E20718">
            <w:pPr>
              <w:spacing w:line="0" w:lineRule="atLeast"/>
              <w:jc w:val="center"/>
              <w:rPr>
                <w:rFonts w:ascii="宋体" w:hAnsi="宋体"/>
                <w:sz w:val="18"/>
                <w:szCs w:val="18"/>
              </w:rPr>
            </w:pPr>
            <w:r>
              <w:rPr>
                <w:rFonts w:ascii="宋体" w:eastAsia="宋体" w:hAnsi="宋体" w:hint="eastAsia"/>
                <w:sz w:val="18"/>
                <w:szCs w:val="18"/>
              </w:rPr>
              <w:t>6</w:t>
            </w:r>
          </w:p>
        </w:tc>
        <w:tc>
          <w:tcPr>
            <w:tcW w:w="3482" w:type="dxa"/>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营养土输</w:t>
            </w:r>
            <w:r>
              <w:rPr>
                <w:rFonts w:hAnsi="宋体" w:hint="eastAsia"/>
                <w:kern w:val="2"/>
                <w:sz w:val="18"/>
                <w:szCs w:val="18"/>
              </w:rPr>
              <w:t>送机构型式</w:t>
            </w:r>
          </w:p>
        </w:tc>
        <w:tc>
          <w:tcPr>
            <w:tcW w:w="1999" w:type="dxa"/>
            <w:vAlign w:val="center"/>
          </w:tcPr>
          <w:p w:rsidR="004A41C9" w:rsidRDefault="00E20718">
            <w:pPr>
              <w:spacing w:line="0" w:lineRule="atLeast"/>
              <w:jc w:val="center"/>
              <w:rPr>
                <w:rFonts w:ascii="宋体" w:hAnsi="宋体"/>
                <w:sz w:val="18"/>
                <w:szCs w:val="18"/>
              </w:rPr>
            </w:pPr>
            <w:r>
              <w:rPr>
                <w:rFonts w:ascii="宋体" w:hAnsi="宋体" w:hint="eastAsia"/>
                <w:spacing w:val="20"/>
                <w:sz w:val="18"/>
                <w:szCs w:val="18"/>
              </w:rPr>
              <w:t>一致</w:t>
            </w:r>
          </w:p>
        </w:tc>
        <w:tc>
          <w:tcPr>
            <w:tcW w:w="2641" w:type="dxa"/>
            <w:vAlign w:val="center"/>
          </w:tcPr>
          <w:p w:rsidR="004A41C9" w:rsidRDefault="00E20718">
            <w:pPr>
              <w:spacing w:line="0" w:lineRule="atLeast"/>
              <w:jc w:val="center"/>
              <w:rPr>
                <w:rFonts w:ascii="宋体" w:hAnsi="宋体"/>
                <w:sz w:val="18"/>
                <w:szCs w:val="18"/>
              </w:rPr>
            </w:pPr>
            <w:r>
              <w:rPr>
                <w:rFonts w:ascii="宋体" w:hAnsi="宋体" w:hint="eastAsia"/>
                <w:sz w:val="18"/>
                <w:szCs w:val="18"/>
              </w:rPr>
              <w:t>核对</w:t>
            </w:r>
          </w:p>
        </w:tc>
      </w:tr>
      <w:tr w:rsidR="004A41C9">
        <w:trPr>
          <w:cantSplit/>
          <w:trHeight w:val="284"/>
          <w:jc w:val="center"/>
        </w:trPr>
        <w:tc>
          <w:tcPr>
            <w:tcW w:w="1126" w:type="dxa"/>
            <w:vAlign w:val="center"/>
          </w:tcPr>
          <w:p w:rsidR="004A41C9" w:rsidRDefault="00E20718">
            <w:pPr>
              <w:spacing w:line="0" w:lineRule="atLeast"/>
              <w:jc w:val="center"/>
              <w:rPr>
                <w:rFonts w:ascii="宋体" w:hAnsi="宋体"/>
                <w:sz w:val="18"/>
                <w:szCs w:val="18"/>
              </w:rPr>
            </w:pPr>
            <w:r>
              <w:rPr>
                <w:rFonts w:ascii="宋体" w:hAnsi="宋体" w:hint="eastAsia"/>
                <w:sz w:val="18"/>
                <w:szCs w:val="18"/>
              </w:rPr>
              <w:t>7</w:t>
            </w:r>
          </w:p>
        </w:tc>
        <w:tc>
          <w:tcPr>
            <w:tcW w:w="3482" w:type="dxa"/>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营养土输送速度范围</w:t>
            </w:r>
          </w:p>
        </w:tc>
        <w:tc>
          <w:tcPr>
            <w:tcW w:w="1999" w:type="dxa"/>
            <w:vAlign w:val="center"/>
          </w:tcPr>
          <w:p w:rsidR="004A41C9" w:rsidRDefault="00E20718">
            <w:pPr>
              <w:spacing w:line="0" w:lineRule="atLeast"/>
              <w:jc w:val="center"/>
              <w:rPr>
                <w:rFonts w:ascii="宋体" w:hAnsi="宋体"/>
                <w:spacing w:val="20"/>
                <w:sz w:val="18"/>
                <w:szCs w:val="18"/>
              </w:rPr>
            </w:pPr>
            <w:r>
              <w:rPr>
                <w:rFonts w:ascii="宋体" w:hAnsi="宋体" w:hint="eastAsia"/>
                <w:spacing w:val="20"/>
                <w:sz w:val="18"/>
                <w:szCs w:val="18"/>
              </w:rPr>
              <w:t>一致</w:t>
            </w:r>
          </w:p>
        </w:tc>
        <w:tc>
          <w:tcPr>
            <w:tcW w:w="2641" w:type="dxa"/>
            <w:vAlign w:val="center"/>
          </w:tcPr>
          <w:p w:rsidR="004A41C9" w:rsidRDefault="00E20718">
            <w:pPr>
              <w:spacing w:line="0" w:lineRule="atLeast"/>
              <w:jc w:val="center"/>
              <w:rPr>
                <w:rFonts w:ascii="宋体" w:hAnsi="宋体"/>
                <w:sz w:val="18"/>
                <w:szCs w:val="18"/>
              </w:rPr>
            </w:pPr>
            <w:r>
              <w:rPr>
                <w:rFonts w:ascii="宋体" w:hAnsi="宋体" w:hint="eastAsia"/>
                <w:sz w:val="18"/>
                <w:szCs w:val="18"/>
              </w:rPr>
              <w:t>核对</w:t>
            </w:r>
          </w:p>
        </w:tc>
      </w:tr>
      <w:tr w:rsidR="004A41C9">
        <w:trPr>
          <w:cantSplit/>
          <w:trHeight w:val="284"/>
          <w:jc w:val="center"/>
        </w:trPr>
        <w:tc>
          <w:tcPr>
            <w:tcW w:w="1126" w:type="dxa"/>
            <w:vAlign w:val="center"/>
          </w:tcPr>
          <w:p w:rsidR="004A41C9" w:rsidRDefault="00E20718">
            <w:pPr>
              <w:spacing w:line="0" w:lineRule="atLeast"/>
              <w:jc w:val="center"/>
              <w:rPr>
                <w:rFonts w:ascii="宋体" w:hAnsi="宋体"/>
                <w:sz w:val="18"/>
                <w:szCs w:val="18"/>
              </w:rPr>
            </w:pPr>
            <w:r>
              <w:rPr>
                <w:rFonts w:ascii="宋体" w:hAnsi="宋体" w:hint="eastAsia"/>
                <w:sz w:val="18"/>
                <w:szCs w:val="18"/>
              </w:rPr>
              <w:t>8</w:t>
            </w:r>
          </w:p>
        </w:tc>
        <w:tc>
          <w:tcPr>
            <w:tcW w:w="3482" w:type="dxa"/>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proofErr w:type="gramStart"/>
            <w:r>
              <w:rPr>
                <w:rFonts w:hAnsi="宋体" w:hint="eastAsia"/>
                <w:kern w:val="2"/>
                <w:sz w:val="18"/>
                <w:szCs w:val="18"/>
              </w:rPr>
              <w:t>营养土</w:t>
            </w:r>
            <w:r>
              <w:rPr>
                <w:rFonts w:hAnsi="宋体" w:hint="eastAsia"/>
                <w:kern w:val="2"/>
                <w:sz w:val="18"/>
                <w:szCs w:val="18"/>
              </w:rPr>
              <w:t>箱容积</w:t>
            </w:r>
            <w:proofErr w:type="gramEnd"/>
          </w:p>
        </w:tc>
        <w:tc>
          <w:tcPr>
            <w:tcW w:w="1999" w:type="dxa"/>
            <w:vAlign w:val="center"/>
          </w:tcPr>
          <w:p w:rsidR="004A41C9" w:rsidRDefault="00E20718">
            <w:pPr>
              <w:spacing w:line="0" w:lineRule="atLeast"/>
              <w:jc w:val="center"/>
              <w:rPr>
                <w:rFonts w:ascii="宋体" w:hAnsi="宋体"/>
                <w:spacing w:val="20"/>
                <w:sz w:val="18"/>
                <w:szCs w:val="18"/>
              </w:rPr>
            </w:pPr>
            <w:r>
              <w:rPr>
                <w:rFonts w:ascii="宋体" w:hAnsi="宋体" w:cs="宋体" w:hint="eastAsia"/>
                <w:color w:val="000000"/>
                <w:sz w:val="18"/>
                <w:szCs w:val="18"/>
              </w:rPr>
              <w:t>允许偏差为</w:t>
            </w:r>
            <w:r>
              <w:rPr>
                <w:rFonts w:ascii="宋体" w:hAnsi="宋体" w:cs="宋体" w:hint="eastAsia"/>
                <w:color w:val="000000"/>
                <w:sz w:val="18"/>
                <w:szCs w:val="18"/>
              </w:rPr>
              <w:t>3</w:t>
            </w:r>
            <w:r>
              <w:rPr>
                <w:rFonts w:ascii="宋体" w:hAnsi="宋体" w:cs="宋体" w:hint="eastAsia"/>
                <w:color w:val="000000"/>
                <w:kern w:val="0"/>
                <w:sz w:val="18"/>
                <w:szCs w:val="18"/>
              </w:rPr>
              <w:t>%</w:t>
            </w:r>
          </w:p>
        </w:tc>
        <w:tc>
          <w:tcPr>
            <w:tcW w:w="2641" w:type="dxa"/>
            <w:vAlign w:val="center"/>
          </w:tcPr>
          <w:p w:rsidR="004A41C9" w:rsidRDefault="00E20718">
            <w:pPr>
              <w:spacing w:line="0" w:lineRule="atLeast"/>
              <w:jc w:val="center"/>
              <w:rPr>
                <w:rFonts w:ascii="宋体" w:hAnsi="宋体"/>
                <w:sz w:val="18"/>
                <w:szCs w:val="18"/>
              </w:rPr>
            </w:pPr>
            <w:r>
              <w:rPr>
                <w:rFonts w:ascii="宋体" w:hAnsi="宋体" w:hint="eastAsia"/>
                <w:sz w:val="18"/>
                <w:szCs w:val="18"/>
              </w:rPr>
              <w:t>测量</w:t>
            </w:r>
          </w:p>
        </w:tc>
      </w:tr>
      <w:tr w:rsidR="004A41C9">
        <w:trPr>
          <w:cantSplit/>
          <w:trHeight w:val="284"/>
          <w:jc w:val="center"/>
        </w:trPr>
        <w:tc>
          <w:tcPr>
            <w:tcW w:w="1126" w:type="dxa"/>
            <w:vAlign w:val="center"/>
          </w:tcPr>
          <w:p w:rsidR="004A41C9" w:rsidRDefault="00E20718">
            <w:pPr>
              <w:spacing w:line="0" w:lineRule="atLeast"/>
              <w:jc w:val="center"/>
              <w:rPr>
                <w:rFonts w:ascii="宋体" w:hAnsi="宋体"/>
                <w:sz w:val="18"/>
                <w:szCs w:val="18"/>
              </w:rPr>
            </w:pPr>
            <w:r>
              <w:rPr>
                <w:rFonts w:ascii="宋体" w:hAnsi="宋体" w:hint="eastAsia"/>
                <w:sz w:val="18"/>
                <w:szCs w:val="18"/>
              </w:rPr>
              <w:t>9</w:t>
            </w:r>
          </w:p>
        </w:tc>
        <w:tc>
          <w:tcPr>
            <w:tcW w:w="3482" w:type="dxa"/>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钵体移动型式</w:t>
            </w:r>
          </w:p>
        </w:tc>
        <w:tc>
          <w:tcPr>
            <w:tcW w:w="1999" w:type="dxa"/>
            <w:vAlign w:val="center"/>
          </w:tcPr>
          <w:p w:rsidR="004A41C9" w:rsidRDefault="00E20718">
            <w:pPr>
              <w:spacing w:line="0" w:lineRule="atLeast"/>
              <w:jc w:val="center"/>
              <w:rPr>
                <w:rFonts w:ascii="宋体" w:hAnsi="宋体"/>
                <w:spacing w:val="20"/>
                <w:sz w:val="18"/>
                <w:szCs w:val="18"/>
              </w:rPr>
            </w:pPr>
            <w:r>
              <w:rPr>
                <w:rFonts w:ascii="宋体" w:hAnsi="宋体" w:hint="eastAsia"/>
                <w:spacing w:val="20"/>
                <w:sz w:val="18"/>
                <w:szCs w:val="18"/>
              </w:rPr>
              <w:t>一致</w:t>
            </w:r>
          </w:p>
        </w:tc>
        <w:tc>
          <w:tcPr>
            <w:tcW w:w="2641" w:type="dxa"/>
            <w:vAlign w:val="center"/>
          </w:tcPr>
          <w:p w:rsidR="004A41C9" w:rsidRDefault="00E20718">
            <w:pPr>
              <w:spacing w:line="0" w:lineRule="atLeast"/>
              <w:jc w:val="center"/>
              <w:rPr>
                <w:rFonts w:ascii="宋体" w:hAnsi="宋体"/>
                <w:sz w:val="18"/>
                <w:szCs w:val="18"/>
              </w:rPr>
            </w:pPr>
            <w:r>
              <w:rPr>
                <w:rFonts w:ascii="宋体" w:hAnsi="宋体" w:hint="eastAsia"/>
                <w:sz w:val="18"/>
                <w:szCs w:val="18"/>
              </w:rPr>
              <w:t>核对</w:t>
            </w:r>
          </w:p>
        </w:tc>
      </w:tr>
      <w:tr w:rsidR="004A41C9">
        <w:trPr>
          <w:cantSplit/>
          <w:trHeight w:val="284"/>
          <w:jc w:val="center"/>
        </w:trPr>
        <w:tc>
          <w:tcPr>
            <w:tcW w:w="1126" w:type="dxa"/>
            <w:vAlign w:val="center"/>
          </w:tcPr>
          <w:p w:rsidR="004A41C9" w:rsidRDefault="00E20718">
            <w:pPr>
              <w:spacing w:line="0" w:lineRule="atLeast"/>
              <w:jc w:val="center"/>
              <w:rPr>
                <w:rFonts w:ascii="宋体" w:hAnsi="宋体"/>
                <w:sz w:val="18"/>
                <w:szCs w:val="18"/>
              </w:rPr>
            </w:pPr>
            <w:r>
              <w:rPr>
                <w:rFonts w:ascii="宋体" w:hAnsi="宋体" w:hint="eastAsia"/>
                <w:sz w:val="18"/>
                <w:szCs w:val="18"/>
              </w:rPr>
              <w:t>10</w:t>
            </w:r>
          </w:p>
        </w:tc>
        <w:tc>
          <w:tcPr>
            <w:tcW w:w="3482" w:type="dxa"/>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钵体</w:t>
            </w:r>
            <w:r>
              <w:rPr>
                <w:rFonts w:hAnsi="宋体" w:hint="eastAsia"/>
                <w:kern w:val="2"/>
                <w:sz w:val="18"/>
                <w:szCs w:val="18"/>
              </w:rPr>
              <w:t>容积（单个）</w:t>
            </w:r>
          </w:p>
        </w:tc>
        <w:tc>
          <w:tcPr>
            <w:tcW w:w="1999" w:type="dxa"/>
            <w:vAlign w:val="center"/>
          </w:tcPr>
          <w:p w:rsidR="004A41C9" w:rsidRDefault="00E20718">
            <w:pPr>
              <w:spacing w:line="0" w:lineRule="atLeast"/>
              <w:jc w:val="center"/>
              <w:rPr>
                <w:rFonts w:ascii="宋体" w:hAnsi="宋体"/>
                <w:spacing w:val="20"/>
                <w:sz w:val="18"/>
                <w:szCs w:val="18"/>
              </w:rPr>
            </w:pPr>
            <w:r>
              <w:rPr>
                <w:rFonts w:ascii="宋体" w:hAnsi="宋体" w:cs="宋体" w:hint="eastAsia"/>
                <w:color w:val="000000"/>
                <w:sz w:val="18"/>
                <w:szCs w:val="18"/>
              </w:rPr>
              <w:t>允许偏差为</w:t>
            </w:r>
            <w:r>
              <w:rPr>
                <w:rFonts w:ascii="宋体" w:hAnsi="宋体" w:cs="宋体" w:hint="eastAsia"/>
                <w:color w:val="000000"/>
                <w:sz w:val="18"/>
                <w:szCs w:val="18"/>
              </w:rPr>
              <w:t>3</w:t>
            </w:r>
            <w:r>
              <w:rPr>
                <w:rFonts w:ascii="宋体" w:hAnsi="宋体" w:cs="宋体" w:hint="eastAsia"/>
                <w:color w:val="000000"/>
                <w:kern w:val="0"/>
                <w:sz w:val="18"/>
                <w:szCs w:val="18"/>
              </w:rPr>
              <w:t>%</w:t>
            </w:r>
          </w:p>
        </w:tc>
        <w:tc>
          <w:tcPr>
            <w:tcW w:w="2641" w:type="dxa"/>
            <w:vAlign w:val="center"/>
          </w:tcPr>
          <w:p w:rsidR="004A41C9" w:rsidRDefault="00E20718">
            <w:pPr>
              <w:spacing w:line="0" w:lineRule="atLeast"/>
              <w:jc w:val="center"/>
              <w:rPr>
                <w:rFonts w:ascii="宋体" w:hAnsi="宋体"/>
                <w:sz w:val="18"/>
                <w:szCs w:val="18"/>
              </w:rPr>
            </w:pPr>
            <w:r>
              <w:rPr>
                <w:rFonts w:ascii="宋体" w:hAnsi="宋体" w:hint="eastAsia"/>
                <w:sz w:val="18"/>
                <w:szCs w:val="18"/>
              </w:rPr>
              <w:t>测量</w:t>
            </w:r>
          </w:p>
        </w:tc>
      </w:tr>
      <w:tr w:rsidR="004A41C9">
        <w:trPr>
          <w:cantSplit/>
          <w:trHeight w:val="284"/>
          <w:jc w:val="center"/>
        </w:trPr>
        <w:tc>
          <w:tcPr>
            <w:tcW w:w="1126" w:type="dxa"/>
            <w:vAlign w:val="center"/>
          </w:tcPr>
          <w:p w:rsidR="004A41C9" w:rsidRDefault="00E20718">
            <w:pPr>
              <w:spacing w:line="0" w:lineRule="atLeast"/>
              <w:jc w:val="center"/>
              <w:rPr>
                <w:rFonts w:ascii="宋体" w:hAnsi="宋体"/>
                <w:sz w:val="18"/>
                <w:szCs w:val="18"/>
              </w:rPr>
            </w:pPr>
            <w:r>
              <w:rPr>
                <w:rFonts w:ascii="宋体" w:hAnsi="宋体" w:hint="eastAsia"/>
                <w:sz w:val="18"/>
                <w:szCs w:val="18"/>
              </w:rPr>
              <w:t>11</w:t>
            </w:r>
          </w:p>
        </w:tc>
        <w:tc>
          <w:tcPr>
            <w:tcW w:w="3482" w:type="dxa"/>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作业控制方式</w:t>
            </w:r>
          </w:p>
        </w:tc>
        <w:tc>
          <w:tcPr>
            <w:tcW w:w="1999" w:type="dxa"/>
            <w:vAlign w:val="center"/>
          </w:tcPr>
          <w:p w:rsidR="004A41C9" w:rsidRDefault="00E20718">
            <w:pPr>
              <w:spacing w:line="0" w:lineRule="atLeast"/>
              <w:jc w:val="center"/>
              <w:rPr>
                <w:rFonts w:ascii="宋体" w:hAnsi="宋体" w:cs="宋体"/>
                <w:color w:val="000000"/>
                <w:sz w:val="18"/>
                <w:szCs w:val="18"/>
              </w:rPr>
            </w:pPr>
            <w:r>
              <w:rPr>
                <w:rFonts w:ascii="宋体" w:hAnsi="宋体" w:hint="eastAsia"/>
                <w:spacing w:val="20"/>
                <w:sz w:val="18"/>
                <w:szCs w:val="18"/>
              </w:rPr>
              <w:t>一致</w:t>
            </w:r>
          </w:p>
        </w:tc>
        <w:tc>
          <w:tcPr>
            <w:tcW w:w="2641" w:type="dxa"/>
            <w:vAlign w:val="center"/>
          </w:tcPr>
          <w:p w:rsidR="004A41C9" w:rsidRDefault="00E20718">
            <w:pPr>
              <w:spacing w:line="0" w:lineRule="atLeast"/>
              <w:jc w:val="center"/>
              <w:rPr>
                <w:rFonts w:ascii="宋体" w:hAnsi="宋体"/>
                <w:sz w:val="18"/>
                <w:szCs w:val="18"/>
              </w:rPr>
            </w:pPr>
            <w:r>
              <w:rPr>
                <w:rFonts w:ascii="宋体" w:hAnsi="宋体" w:hint="eastAsia"/>
                <w:sz w:val="18"/>
                <w:szCs w:val="18"/>
              </w:rPr>
              <w:t>核对</w:t>
            </w:r>
          </w:p>
        </w:tc>
      </w:tr>
      <w:tr w:rsidR="004A41C9">
        <w:trPr>
          <w:cantSplit/>
          <w:trHeight w:val="284"/>
          <w:jc w:val="center"/>
        </w:trPr>
        <w:tc>
          <w:tcPr>
            <w:tcW w:w="1126" w:type="dxa"/>
            <w:vAlign w:val="center"/>
          </w:tcPr>
          <w:p w:rsidR="004A41C9" w:rsidRDefault="00E20718">
            <w:pPr>
              <w:spacing w:line="0" w:lineRule="atLeast"/>
              <w:jc w:val="center"/>
              <w:rPr>
                <w:rFonts w:ascii="宋体" w:hAnsi="宋体"/>
                <w:sz w:val="18"/>
                <w:szCs w:val="18"/>
              </w:rPr>
            </w:pPr>
            <w:r>
              <w:rPr>
                <w:rFonts w:ascii="宋体" w:hAnsi="宋体" w:hint="eastAsia"/>
                <w:sz w:val="18"/>
                <w:szCs w:val="18"/>
              </w:rPr>
              <w:t>12</w:t>
            </w:r>
          </w:p>
        </w:tc>
        <w:tc>
          <w:tcPr>
            <w:tcW w:w="3482" w:type="dxa"/>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枝条投放方式</w:t>
            </w:r>
          </w:p>
        </w:tc>
        <w:tc>
          <w:tcPr>
            <w:tcW w:w="1999" w:type="dxa"/>
            <w:vAlign w:val="center"/>
          </w:tcPr>
          <w:p w:rsidR="004A41C9" w:rsidRDefault="00E20718">
            <w:pPr>
              <w:spacing w:line="0" w:lineRule="atLeast"/>
              <w:jc w:val="center"/>
              <w:rPr>
                <w:rFonts w:ascii="宋体" w:hAnsi="宋体"/>
                <w:spacing w:val="20"/>
                <w:sz w:val="18"/>
                <w:szCs w:val="18"/>
              </w:rPr>
            </w:pPr>
            <w:r>
              <w:rPr>
                <w:rFonts w:ascii="宋体" w:hAnsi="宋体" w:hint="eastAsia"/>
                <w:spacing w:val="20"/>
                <w:sz w:val="18"/>
                <w:szCs w:val="18"/>
              </w:rPr>
              <w:t>一致</w:t>
            </w:r>
          </w:p>
        </w:tc>
        <w:tc>
          <w:tcPr>
            <w:tcW w:w="2641" w:type="dxa"/>
            <w:vAlign w:val="center"/>
          </w:tcPr>
          <w:p w:rsidR="004A41C9" w:rsidRDefault="00E20718">
            <w:pPr>
              <w:spacing w:line="0" w:lineRule="atLeast"/>
              <w:jc w:val="center"/>
              <w:rPr>
                <w:rFonts w:ascii="宋体" w:hAnsi="宋体"/>
                <w:sz w:val="18"/>
                <w:szCs w:val="18"/>
              </w:rPr>
            </w:pPr>
            <w:r>
              <w:rPr>
                <w:rFonts w:ascii="宋体" w:hAnsi="宋体" w:hint="eastAsia"/>
                <w:sz w:val="18"/>
                <w:szCs w:val="18"/>
              </w:rPr>
              <w:t>核对</w:t>
            </w:r>
          </w:p>
        </w:tc>
      </w:tr>
      <w:tr w:rsidR="004A41C9">
        <w:trPr>
          <w:cantSplit/>
          <w:trHeight w:val="284"/>
          <w:jc w:val="center"/>
        </w:trPr>
        <w:tc>
          <w:tcPr>
            <w:tcW w:w="1126" w:type="dxa"/>
            <w:vAlign w:val="center"/>
          </w:tcPr>
          <w:p w:rsidR="004A41C9" w:rsidRDefault="00E20718">
            <w:pPr>
              <w:spacing w:line="0" w:lineRule="atLeast"/>
              <w:jc w:val="center"/>
              <w:rPr>
                <w:rFonts w:ascii="宋体" w:hAnsi="宋体"/>
                <w:sz w:val="18"/>
                <w:szCs w:val="18"/>
              </w:rPr>
            </w:pPr>
            <w:r>
              <w:rPr>
                <w:rFonts w:ascii="宋体" w:hAnsi="宋体" w:hint="eastAsia"/>
                <w:sz w:val="18"/>
                <w:szCs w:val="18"/>
              </w:rPr>
              <w:t>13</w:t>
            </w:r>
          </w:p>
        </w:tc>
        <w:tc>
          <w:tcPr>
            <w:tcW w:w="3482" w:type="dxa"/>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枝条夹持机构型式</w:t>
            </w:r>
          </w:p>
        </w:tc>
        <w:tc>
          <w:tcPr>
            <w:tcW w:w="1999" w:type="dxa"/>
            <w:vAlign w:val="center"/>
          </w:tcPr>
          <w:p w:rsidR="004A41C9" w:rsidRDefault="00E20718">
            <w:pPr>
              <w:spacing w:line="0" w:lineRule="atLeast"/>
              <w:jc w:val="center"/>
              <w:rPr>
                <w:rFonts w:ascii="宋体" w:hAnsi="宋体"/>
                <w:spacing w:val="20"/>
                <w:sz w:val="18"/>
                <w:szCs w:val="18"/>
              </w:rPr>
            </w:pPr>
            <w:r>
              <w:rPr>
                <w:rFonts w:ascii="宋体" w:hAnsi="宋体" w:hint="eastAsia"/>
                <w:spacing w:val="20"/>
                <w:sz w:val="18"/>
                <w:szCs w:val="18"/>
              </w:rPr>
              <w:t>一致</w:t>
            </w:r>
          </w:p>
        </w:tc>
        <w:tc>
          <w:tcPr>
            <w:tcW w:w="2641" w:type="dxa"/>
            <w:vAlign w:val="center"/>
          </w:tcPr>
          <w:p w:rsidR="004A41C9" w:rsidRDefault="00E20718">
            <w:pPr>
              <w:spacing w:line="0" w:lineRule="atLeast"/>
              <w:jc w:val="center"/>
              <w:rPr>
                <w:rFonts w:ascii="宋体" w:hAnsi="宋体"/>
                <w:sz w:val="18"/>
                <w:szCs w:val="18"/>
              </w:rPr>
            </w:pPr>
            <w:r>
              <w:rPr>
                <w:rFonts w:ascii="宋体" w:hAnsi="宋体" w:hint="eastAsia"/>
                <w:sz w:val="18"/>
                <w:szCs w:val="18"/>
              </w:rPr>
              <w:t>核对</w:t>
            </w:r>
          </w:p>
        </w:tc>
      </w:tr>
      <w:tr w:rsidR="004A41C9">
        <w:trPr>
          <w:cantSplit/>
          <w:trHeight w:val="284"/>
          <w:jc w:val="center"/>
        </w:trPr>
        <w:tc>
          <w:tcPr>
            <w:tcW w:w="1126" w:type="dxa"/>
            <w:vAlign w:val="center"/>
          </w:tcPr>
          <w:p w:rsidR="004A41C9" w:rsidRDefault="00E20718">
            <w:pPr>
              <w:spacing w:line="0" w:lineRule="atLeast"/>
              <w:jc w:val="center"/>
              <w:rPr>
                <w:rFonts w:ascii="宋体" w:hAnsi="宋体"/>
                <w:sz w:val="18"/>
                <w:szCs w:val="18"/>
              </w:rPr>
            </w:pPr>
            <w:r>
              <w:rPr>
                <w:rFonts w:ascii="宋体" w:hAnsi="宋体" w:hint="eastAsia"/>
                <w:sz w:val="18"/>
                <w:szCs w:val="18"/>
              </w:rPr>
              <w:t>14</w:t>
            </w:r>
          </w:p>
        </w:tc>
        <w:tc>
          <w:tcPr>
            <w:tcW w:w="3482" w:type="dxa"/>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枝条夹持机构数量</w:t>
            </w:r>
          </w:p>
        </w:tc>
        <w:tc>
          <w:tcPr>
            <w:tcW w:w="1999" w:type="dxa"/>
            <w:vAlign w:val="center"/>
          </w:tcPr>
          <w:p w:rsidR="004A41C9" w:rsidRDefault="00E20718">
            <w:pPr>
              <w:spacing w:line="0" w:lineRule="atLeast"/>
              <w:jc w:val="center"/>
              <w:rPr>
                <w:rFonts w:ascii="宋体" w:hAnsi="宋体"/>
                <w:spacing w:val="20"/>
                <w:sz w:val="18"/>
                <w:szCs w:val="18"/>
              </w:rPr>
            </w:pPr>
            <w:r>
              <w:rPr>
                <w:rFonts w:ascii="宋体" w:hAnsi="宋体" w:hint="eastAsia"/>
                <w:spacing w:val="20"/>
                <w:sz w:val="18"/>
                <w:szCs w:val="18"/>
              </w:rPr>
              <w:t>一致</w:t>
            </w:r>
          </w:p>
        </w:tc>
        <w:tc>
          <w:tcPr>
            <w:tcW w:w="2641" w:type="dxa"/>
            <w:vAlign w:val="center"/>
          </w:tcPr>
          <w:p w:rsidR="004A41C9" w:rsidRDefault="00E20718">
            <w:pPr>
              <w:spacing w:line="0" w:lineRule="atLeast"/>
              <w:jc w:val="center"/>
              <w:rPr>
                <w:rFonts w:ascii="宋体" w:hAnsi="宋体"/>
                <w:sz w:val="18"/>
                <w:szCs w:val="18"/>
              </w:rPr>
            </w:pPr>
            <w:r>
              <w:rPr>
                <w:rFonts w:ascii="宋体" w:hAnsi="宋体" w:hint="eastAsia"/>
                <w:sz w:val="18"/>
                <w:szCs w:val="18"/>
              </w:rPr>
              <w:t>核对</w:t>
            </w:r>
          </w:p>
        </w:tc>
      </w:tr>
    </w:tbl>
    <w:p w:rsidR="000D0BD4" w:rsidRDefault="000D0BD4">
      <w:pPr>
        <w:spacing w:beforeLines="100" w:before="312" w:afterLines="50" w:after="156"/>
        <w:jc w:val="center"/>
        <w:rPr>
          <w:rFonts w:ascii="黑体" w:eastAsia="黑体" w:hAnsi="黑体" w:hint="eastAsia"/>
          <w:color w:val="000000"/>
        </w:rPr>
      </w:pPr>
    </w:p>
    <w:p w:rsidR="004A41C9" w:rsidRDefault="00E20718">
      <w:pPr>
        <w:spacing w:beforeLines="100" w:before="312" w:afterLines="50" w:after="156"/>
        <w:jc w:val="center"/>
        <w:rPr>
          <w:rFonts w:ascii="黑体" w:eastAsia="黑体" w:hAnsi="黑体"/>
        </w:rPr>
      </w:pPr>
      <w:bookmarkStart w:id="70" w:name="_GoBack"/>
      <w:bookmarkEnd w:id="70"/>
      <w:r>
        <w:rPr>
          <w:rFonts w:ascii="黑体" w:eastAsia="黑体" w:hAnsi="黑体" w:hint="eastAsia"/>
          <w:color w:val="000000"/>
        </w:rPr>
        <w:lastRenderedPageBreak/>
        <w:t>表</w:t>
      </w:r>
      <w:r>
        <w:rPr>
          <w:rFonts w:ascii="黑体" w:eastAsia="黑体" w:hAnsi="黑体" w:hint="eastAsia"/>
          <w:color w:val="000000"/>
        </w:rPr>
        <w:t xml:space="preserve">2  </w:t>
      </w:r>
      <w:r>
        <w:rPr>
          <w:rFonts w:ascii="黑体" w:eastAsia="黑体" w:hAnsi="黑体" w:hint="eastAsia"/>
          <w:color w:val="000000"/>
        </w:rPr>
        <w:t>一致性检查项目、限制范围及检查方法</w:t>
      </w:r>
      <w:r>
        <w:rPr>
          <w:rFonts w:ascii="宋体" w:hAnsi="宋体" w:hint="eastAsia"/>
          <w:color w:val="000000"/>
        </w:rPr>
        <w:t>（续）</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6"/>
        <w:gridCol w:w="2725"/>
        <w:gridCol w:w="2000"/>
        <w:gridCol w:w="2675"/>
      </w:tblGrid>
      <w:tr w:rsidR="004A41C9">
        <w:trPr>
          <w:cantSplit/>
          <w:trHeight w:val="312"/>
          <w:jc w:val="center"/>
        </w:trPr>
        <w:tc>
          <w:tcPr>
            <w:tcW w:w="1856" w:type="dxa"/>
            <w:vMerge w:val="restart"/>
            <w:vAlign w:val="center"/>
          </w:tcPr>
          <w:p w:rsidR="004A41C9" w:rsidRDefault="00E20718">
            <w:pPr>
              <w:spacing w:line="0" w:lineRule="atLeast"/>
              <w:jc w:val="center"/>
              <w:rPr>
                <w:rFonts w:ascii="宋体" w:hAnsi="宋体"/>
                <w:sz w:val="18"/>
                <w:szCs w:val="18"/>
              </w:rPr>
            </w:pPr>
            <w:r>
              <w:rPr>
                <w:rFonts w:ascii="宋体" w:hAnsi="宋体" w:hint="eastAsia"/>
                <w:sz w:val="18"/>
                <w:szCs w:val="18"/>
              </w:rPr>
              <w:t>序号</w:t>
            </w:r>
          </w:p>
        </w:tc>
        <w:tc>
          <w:tcPr>
            <w:tcW w:w="2725" w:type="dxa"/>
            <w:vMerge w:val="restart"/>
            <w:vAlign w:val="center"/>
          </w:tcPr>
          <w:p w:rsidR="004A41C9" w:rsidRDefault="00E20718">
            <w:pPr>
              <w:spacing w:line="0" w:lineRule="atLeast"/>
              <w:jc w:val="center"/>
              <w:rPr>
                <w:rFonts w:ascii="宋体" w:hAnsi="宋体"/>
                <w:sz w:val="18"/>
                <w:szCs w:val="18"/>
              </w:rPr>
            </w:pPr>
            <w:r>
              <w:rPr>
                <w:rFonts w:ascii="宋体" w:hAnsi="宋体" w:hint="eastAsia"/>
                <w:sz w:val="18"/>
                <w:szCs w:val="18"/>
              </w:rPr>
              <w:t>检查项目</w:t>
            </w:r>
          </w:p>
        </w:tc>
        <w:tc>
          <w:tcPr>
            <w:tcW w:w="2000" w:type="dxa"/>
            <w:vMerge w:val="restart"/>
            <w:vAlign w:val="center"/>
          </w:tcPr>
          <w:p w:rsidR="004A41C9" w:rsidRDefault="00E20718">
            <w:pPr>
              <w:spacing w:line="240" w:lineRule="atLeast"/>
              <w:ind w:firstLineChars="200" w:firstLine="360"/>
              <w:rPr>
                <w:rFonts w:ascii="宋体" w:hAnsi="宋体"/>
                <w:sz w:val="18"/>
                <w:szCs w:val="18"/>
              </w:rPr>
            </w:pPr>
            <w:r>
              <w:rPr>
                <w:rFonts w:ascii="宋体" w:hAnsi="宋体" w:hint="eastAsia"/>
                <w:sz w:val="18"/>
                <w:szCs w:val="18"/>
              </w:rPr>
              <w:t>限制范围</w:t>
            </w:r>
          </w:p>
        </w:tc>
        <w:tc>
          <w:tcPr>
            <w:tcW w:w="2675" w:type="dxa"/>
            <w:vMerge w:val="restart"/>
            <w:vAlign w:val="center"/>
          </w:tcPr>
          <w:p w:rsidR="004A41C9" w:rsidRDefault="00E20718">
            <w:pPr>
              <w:spacing w:line="240" w:lineRule="atLeast"/>
              <w:jc w:val="center"/>
              <w:rPr>
                <w:rFonts w:ascii="宋体" w:hAnsi="宋体"/>
                <w:spacing w:val="20"/>
                <w:sz w:val="18"/>
                <w:szCs w:val="18"/>
              </w:rPr>
            </w:pPr>
            <w:r>
              <w:rPr>
                <w:rFonts w:ascii="宋体" w:hAnsi="宋体" w:hint="eastAsia"/>
                <w:sz w:val="18"/>
                <w:szCs w:val="18"/>
              </w:rPr>
              <w:t>检查方法</w:t>
            </w:r>
          </w:p>
        </w:tc>
      </w:tr>
      <w:tr w:rsidR="004A41C9">
        <w:trPr>
          <w:cantSplit/>
          <w:trHeight w:val="312"/>
          <w:jc w:val="center"/>
        </w:trPr>
        <w:tc>
          <w:tcPr>
            <w:tcW w:w="1856" w:type="dxa"/>
            <w:vMerge/>
            <w:vAlign w:val="center"/>
          </w:tcPr>
          <w:p w:rsidR="004A41C9" w:rsidRDefault="004A41C9">
            <w:pPr>
              <w:spacing w:line="0" w:lineRule="atLeast"/>
              <w:rPr>
                <w:rFonts w:ascii="宋体" w:hAnsi="宋体"/>
                <w:sz w:val="18"/>
                <w:szCs w:val="18"/>
              </w:rPr>
            </w:pPr>
          </w:p>
        </w:tc>
        <w:tc>
          <w:tcPr>
            <w:tcW w:w="2725" w:type="dxa"/>
            <w:vMerge/>
            <w:vAlign w:val="center"/>
          </w:tcPr>
          <w:p w:rsidR="004A41C9" w:rsidRDefault="004A41C9">
            <w:pPr>
              <w:spacing w:line="0" w:lineRule="atLeast"/>
              <w:jc w:val="center"/>
              <w:rPr>
                <w:rFonts w:ascii="宋体" w:hAnsi="宋体"/>
                <w:sz w:val="18"/>
                <w:szCs w:val="18"/>
              </w:rPr>
            </w:pPr>
          </w:p>
        </w:tc>
        <w:tc>
          <w:tcPr>
            <w:tcW w:w="2000" w:type="dxa"/>
            <w:vMerge/>
            <w:vAlign w:val="center"/>
          </w:tcPr>
          <w:p w:rsidR="004A41C9" w:rsidRDefault="004A41C9">
            <w:pPr>
              <w:spacing w:line="0" w:lineRule="atLeast"/>
              <w:jc w:val="center"/>
              <w:rPr>
                <w:rFonts w:ascii="宋体" w:hAnsi="宋体"/>
                <w:sz w:val="18"/>
                <w:szCs w:val="18"/>
              </w:rPr>
            </w:pPr>
          </w:p>
        </w:tc>
        <w:tc>
          <w:tcPr>
            <w:tcW w:w="2675" w:type="dxa"/>
            <w:vMerge/>
            <w:vAlign w:val="center"/>
          </w:tcPr>
          <w:p w:rsidR="004A41C9" w:rsidRDefault="004A41C9">
            <w:pPr>
              <w:spacing w:line="0" w:lineRule="atLeast"/>
              <w:jc w:val="center"/>
              <w:rPr>
                <w:rFonts w:ascii="宋体" w:hAnsi="宋体"/>
                <w:sz w:val="18"/>
                <w:szCs w:val="18"/>
              </w:rPr>
            </w:pPr>
          </w:p>
        </w:tc>
      </w:tr>
      <w:tr w:rsidR="004A41C9">
        <w:trPr>
          <w:cantSplit/>
          <w:trHeight w:val="284"/>
          <w:jc w:val="center"/>
        </w:trPr>
        <w:tc>
          <w:tcPr>
            <w:tcW w:w="1856" w:type="dxa"/>
            <w:vAlign w:val="center"/>
          </w:tcPr>
          <w:p w:rsidR="004A41C9" w:rsidRDefault="00E20718">
            <w:pPr>
              <w:spacing w:line="0" w:lineRule="atLeast"/>
              <w:jc w:val="center"/>
              <w:rPr>
                <w:rFonts w:ascii="宋体" w:hAnsi="宋体"/>
                <w:sz w:val="18"/>
                <w:szCs w:val="18"/>
              </w:rPr>
            </w:pPr>
            <w:r>
              <w:rPr>
                <w:rFonts w:ascii="宋体" w:hAnsi="宋体" w:hint="eastAsia"/>
                <w:sz w:val="18"/>
                <w:szCs w:val="18"/>
              </w:rPr>
              <w:t>15</w:t>
            </w:r>
          </w:p>
        </w:tc>
        <w:tc>
          <w:tcPr>
            <w:tcW w:w="2725" w:type="dxa"/>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可夹持枝条总数</w:t>
            </w:r>
          </w:p>
        </w:tc>
        <w:tc>
          <w:tcPr>
            <w:tcW w:w="2000" w:type="dxa"/>
            <w:vAlign w:val="center"/>
          </w:tcPr>
          <w:p w:rsidR="004A41C9" w:rsidRDefault="00E20718">
            <w:pPr>
              <w:spacing w:line="0" w:lineRule="atLeast"/>
              <w:jc w:val="center"/>
              <w:rPr>
                <w:rFonts w:ascii="宋体" w:hAnsi="宋体"/>
                <w:spacing w:val="20"/>
                <w:sz w:val="18"/>
                <w:szCs w:val="18"/>
              </w:rPr>
            </w:pPr>
            <w:r>
              <w:rPr>
                <w:rFonts w:ascii="宋体" w:hAnsi="宋体" w:hint="eastAsia"/>
                <w:spacing w:val="20"/>
                <w:sz w:val="18"/>
                <w:szCs w:val="18"/>
              </w:rPr>
              <w:t>一致</w:t>
            </w:r>
          </w:p>
        </w:tc>
        <w:tc>
          <w:tcPr>
            <w:tcW w:w="2675" w:type="dxa"/>
            <w:vAlign w:val="center"/>
          </w:tcPr>
          <w:p w:rsidR="004A41C9" w:rsidRDefault="00E20718">
            <w:pPr>
              <w:spacing w:line="0" w:lineRule="atLeast"/>
              <w:jc w:val="center"/>
              <w:rPr>
                <w:rFonts w:ascii="宋体" w:hAnsi="宋体"/>
                <w:sz w:val="18"/>
                <w:szCs w:val="18"/>
              </w:rPr>
            </w:pPr>
            <w:r>
              <w:rPr>
                <w:rFonts w:ascii="宋体" w:hAnsi="宋体" w:hint="eastAsia"/>
                <w:sz w:val="18"/>
                <w:szCs w:val="18"/>
              </w:rPr>
              <w:t>核对</w:t>
            </w:r>
          </w:p>
        </w:tc>
      </w:tr>
      <w:tr w:rsidR="004A41C9">
        <w:trPr>
          <w:cantSplit/>
          <w:trHeight w:val="284"/>
          <w:jc w:val="center"/>
        </w:trPr>
        <w:tc>
          <w:tcPr>
            <w:tcW w:w="1856" w:type="dxa"/>
            <w:vAlign w:val="center"/>
          </w:tcPr>
          <w:p w:rsidR="004A41C9" w:rsidRDefault="00E20718">
            <w:pPr>
              <w:spacing w:line="0" w:lineRule="atLeast"/>
              <w:jc w:val="center"/>
              <w:rPr>
                <w:rFonts w:ascii="宋体" w:hAnsi="宋体"/>
                <w:sz w:val="18"/>
                <w:szCs w:val="18"/>
              </w:rPr>
            </w:pPr>
            <w:r>
              <w:rPr>
                <w:rFonts w:ascii="宋体" w:hAnsi="宋体" w:hint="eastAsia"/>
                <w:sz w:val="18"/>
                <w:szCs w:val="18"/>
              </w:rPr>
              <w:t>16</w:t>
            </w:r>
          </w:p>
        </w:tc>
        <w:tc>
          <w:tcPr>
            <w:tcW w:w="2725" w:type="dxa"/>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枝条</w:t>
            </w:r>
            <w:r>
              <w:rPr>
                <w:rFonts w:hAnsi="宋体" w:hint="eastAsia"/>
                <w:kern w:val="2"/>
                <w:sz w:val="18"/>
                <w:szCs w:val="18"/>
              </w:rPr>
              <w:t>根</w:t>
            </w:r>
            <w:r>
              <w:rPr>
                <w:rFonts w:hAnsi="宋体" w:hint="eastAsia"/>
                <w:kern w:val="2"/>
                <w:sz w:val="18"/>
                <w:szCs w:val="18"/>
              </w:rPr>
              <w:t>部</w:t>
            </w:r>
            <w:r>
              <w:rPr>
                <w:rFonts w:hAnsi="宋体" w:hint="eastAsia"/>
                <w:kern w:val="2"/>
                <w:sz w:val="18"/>
                <w:szCs w:val="18"/>
              </w:rPr>
              <w:t>至钵底距离范围</w:t>
            </w:r>
          </w:p>
        </w:tc>
        <w:tc>
          <w:tcPr>
            <w:tcW w:w="2000" w:type="dxa"/>
            <w:vAlign w:val="center"/>
          </w:tcPr>
          <w:p w:rsidR="004A41C9" w:rsidRDefault="00E20718">
            <w:pPr>
              <w:spacing w:line="0" w:lineRule="atLeast"/>
              <w:jc w:val="center"/>
              <w:rPr>
                <w:rFonts w:ascii="宋体" w:hAnsi="宋体"/>
                <w:spacing w:val="20"/>
                <w:sz w:val="18"/>
                <w:szCs w:val="18"/>
              </w:rPr>
            </w:pPr>
            <w:r>
              <w:rPr>
                <w:rFonts w:ascii="宋体" w:hAnsi="宋体" w:hint="eastAsia"/>
                <w:spacing w:val="20"/>
                <w:sz w:val="18"/>
                <w:szCs w:val="18"/>
              </w:rPr>
              <w:t>一致</w:t>
            </w:r>
          </w:p>
        </w:tc>
        <w:tc>
          <w:tcPr>
            <w:tcW w:w="2675" w:type="dxa"/>
            <w:vAlign w:val="center"/>
          </w:tcPr>
          <w:p w:rsidR="004A41C9" w:rsidRDefault="00E20718">
            <w:pPr>
              <w:spacing w:line="0" w:lineRule="atLeast"/>
              <w:jc w:val="center"/>
              <w:rPr>
                <w:rFonts w:ascii="宋体" w:hAnsi="宋体"/>
                <w:b/>
                <w:bCs/>
                <w:sz w:val="18"/>
                <w:szCs w:val="18"/>
              </w:rPr>
            </w:pPr>
            <w:r>
              <w:rPr>
                <w:rFonts w:ascii="宋体" w:hAnsi="宋体" w:hint="eastAsia"/>
                <w:sz w:val="18"/>
                <w:szCs w:val="18"/>
              </w:rPr>
              <w:t>核对</w:t>
            </w:r>
          </w:p>
        </w:tc>
      </w:tr>
      <w:tr w:rsidR="004A41C9">
        <w:trPr>
          <w:cantSplit/>
          <w:trHeight w:val="284"/>
          <w:jc w:val="center"/>
        </w:trPr>
        <w:tc>
          <w:tcPr>
            <w:tcW w:w="1856" w:type="dxa"/>
            <w:vAlign w:val="center"/>
          </w:tcPr>
          <w:p w:rsidR="004A41C9" w:rsidRDefault="00E20718">
            <w:pPr>
              <w:spacing w:line="0" w:lineRule="atLeast"/>
              <w:jc w:val="center"/>
              <w:rPr>
                <w:rFonts w:ascii="宋体" w:hAnsi="宋体"/>
                <w:sz w:val="18"/>
                <w:szCs w:val="18"/>
              </w:rPr>
            </w:pPr>
            <w:r>
              <w:rPr>
                <w:rFonts w:ascii="宋体" w:hAnsi="宋体" w:hint="eastAsia"/>
                <w:sz w:val="18"/>
                <w:szCs w:val="18"/>
              </w:rPr>
              <w:t>17</w:t>
            </w:r>
          </w:p>
        </w:tc>
        <w:tc>
          <w:tcPr>
            <w:tcW w:w="2725" w:type="dxa"/>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枝条倾斜角范围</w:t>
            </w:r>
          </w:p>
        </w:tc>
        <w:tc>
          <w:tcPr>
            <w:tcW w:w="2000" w:type="dxa"/>
            <w:vAlign w:val="center"/>
          </w:tcPr>
          <w:p w:rsidR="004A41C9" w:rsidRDefault="00E20718">
            <w:pPr>
              <w:spacing w:line="0" w:lineRule="atLeast"/>
              <w:jc w:val="center"/>
              <w:rPr>
                <w:rFonts w:ascii="宋体" w:hAnsi="宋体"/>
                <w:spacing w:val="20"/>
                <w:sz w:val="18"/>
                <w:szCs w:val="18"/>
              </w:rPr>
            </w:pPr>
            <w:r>
              <w:rPr>
                <w:rFonts w:ascii="宋体" w:hAnsi="宋体" w:hint="eastAsia"/>
                <w:spacing w:val="20"/>
                <w:sz w:val="18"/>
                <w:szCs w:val="18"/>
              </w:rPr>
              <w:t>一致</w:t>
            </w:r>
          </w:p>
        </w:tc>
        <w:tc>
          <w:tcPr>
            <w:tcW w:w="2675" w:type="dxa"/>
            <w:vAlign w:val="center"/>
          </w:tcPr>
          <w:p w:rsidR="004A41C9" w:rsidRDefault="00E20718">
            <w:pPr>
              <w:spacing w:line="0" w:lineRule="atLeast"/>
              <w:jc w:val="center"/>
              <w:rPr>
                <w:rFonts w:ascii="宋体" w:hAnsi="宋体"/>
                <w:sz w:val="18"/>
                <w:szCs w:val="18"/>
              </w:rPr>
            </w:pPr>
            <w:r>
              <w:rPr>
                <w:rFonts w:ascii="宋体" w:hAnsi="宋体" w:hint="eastAsia"/>
                <w:sz w:val="18"/>
                <w:szCs w:val="18"/>
              </w:rPr>
              <w:t>核对</w:t>
            </w:r>
          </w:p>
        </w:tc>
      </w:tr>
      <w:tr w:rsidR="004A41C9">
        <w:trPr>
          <w:cantSplit/>
          <w:trHeight w:val="284"/>
          <w:jc w:val="center"/>
        </w:trPr>
        <w:tc>
          <w:tcPr>
            <w:tcW w:w="1856" w:type="dxa"/>
            <w:vAlign w:val="center"/>
          </w:tcPr>
          <w:p w:rsidR="004A41C9" w:rsidRDefault="00E20718">
            <w:pPr>
              <w:spacing w:line="0" w:lineRule="atLeast"/>
              <w:jc w:val="center"/>
              <w:rPr>
                <w:rFonts w:ascii="宋体" w:hAnsi="宋体"/>
                <w:sz w:val="18"/>
                <w:szCs w:val="18"/>
              </w:rPr>
            </w:pPr>
            <w:r>
              <w:rPr>
                <w:rFonts w:ascii="宋体" w:hAnsi="宋体" w:hint="eastAsia"/>
                <w:sz w:val="18"/>
                <w:szCs w:val="18"/>
              </w:rPr>
              <w:t>18</w:t>
            </w:r>
          </w:p>
        </w:tc>
        <w:tc>
          <w:tcPr>
            <w:tcW w:w="2725" w:type="dxa"/>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额定生产率</w:t>
            </w:r>
          </w:p>
        </w:tc>
        <w:tc>
          <w:tcPr>
            <w:tcW w:w="2000" w:type="dxa"/>
            <w:vAlign w:val="center"/>
          </w:tcPr>
          <w:p w:rsidR="004A41C9" w:rsidRDefault="00E20718">
            <w:pPr>
              <w:spacing w:line="0" w:lineRule="atLeast"/>
              <w:jc w:val="center"/>
              <w:rPr>
                <w:rFonts w:ascii="宋体" w:hAnsi="宋体"/>
                <w:spacing w:val="20"/>
                <w:sz w:val="18"/>
                <w:szCs w:val="18"/>
              </w:rPr>
            </w:pPr>
            <w:r>
              <w:rPr>
                <w:rFonts w:ascii="宋体" w:hAnsi="宋体" w:hint="eastAsia"/>
                <w:spacing w:val="20"/>
                <w:sz w:val="18"/>
                <w:szCs w:val="18"/>
              </w:rPr>
              <w:t>一致</w:t>
            </w:r>
          </w:p>
        </w:tc>
        <w:tc>
          <w:tcPr>
            <w:tcW w:w="2675" w:type="dxa"/>
            <w:vAlign w:val="center"/>
          </w:tcPr>
          <w:p w:rsidR="004A41C9" w:rsidRDefault="00E20718">
            <w:pPr>
              <w:spacing w:line="0" w:lineRule="atLeast"/>
              <w:jc w:val="center"/>
              <w:rPr>
                <w:rFonts w:ascii="宋体" w:hAnsi="宋体"/>
                <w:sz w:val="18"/>
                <w:szCs w:val="18"/>
              </w:rPr>
            </w:pPr>
            <w:r>
              <w:rPr>
                <w:rFonts w:ascii="宋体" w:hAnsi="宋体" w:hint="eastAsia"/>
                <w:sz w:val="18"/>
                <w:szCs w:val="18"/>
              </w:rPr>
              <w:t>核对</w:t>
            </w:r>
          </w:p>
        </w:tc>
      </w:tr>
    </w:tbl>
    <w:p w:rsidR="004A41C9" w:rsidRDefault="00E20718">
      <w:pPr>
        <w:pStyle w:val="a1"/>
        <w:spacing w:beforeLines="50" w:before="156" w:afterLines="50" w:after="156"/>
        <w:outlineLvl w:val="2"/>
        <w:rPr>
          <w:rFonts w:ascii="黑体" w:hAnsi="黑体"/>
        </w:rPr>
      </w:pPr>
      <w:bookmarkStart w:id="71" w:name="_Toc472324549"/>
      <w:bookmarkStart w:id="72" w:name="_Toc139540636"/>
      <w:bookmarkStart w:id="73" w:name="_Toc472787664"/>
      <w:bookmarkStart w:id="74" w:name="_Toc472835508"/>
      <w:bookmarkStart w:id="75" w:name="_Toc472787594"/>
      <w:bookmarkStart w:id="76" w:name="_Toc472769837"/>
      <w:r>
        <w:rPr>
          <w:rFonts w:eastAsia="黑体" w:hint="eastAsia"/>
          <w:sz w:val="21"/>
        </w:rPr>
        <w:t>判定规则</w:t>
      </w:r>
      <w:bookmarkEnd w:id="71"/>
      <w:bookmarkEnd w:id="72"/>
      <w:bookmarkEnd w:id="73"/>
      <w:bookmarkEnd w:id="74"/>
      <w:bookmarkEnd w:id="75"/>
      <w:bookmarkEnd w:id="76"/>
    </w:p>
    <w:p w:rsidR="004A41C9" w:rsidRDefault="00E20718">
      <w:pPr>
        <w:pStyle w:val="af8"/>
        <w:ind w:firstLine="420"/>
        <w:rPr>
          <w:color w:val="000000"/>
        </w:rPr>
      </w:pPr>
      <w:r>
        <w:rPr>
          <w:rFonts w:hAnsi="宋体" w:hint="eastAsia"/>
          <w:color w:val="000000"/>
        </w:rPr>
        <w:t>一致性检查的全部项目结果均满足表</w:t>
      </w:r>
      <w:r>
        <w:rPr>
          <w:rFonts w:hAnsi="宋体" w:hint="eastAsia"/>
          <w:color w:val="000000"/>
        </w:rPr>
        <w:t>2</w:t>
      </w:r>
      <w:r>
        <w:rPr>
          <w:rFonts w:hAnsi="宋体" w:hint="eastAsia"/>
          <w:color w:val="000000"/>
        </w:rPr>
        <w:t>要求时，一致性检查结论为符合大纲要求；否则，一致性检查结论为不符合大纲要求。</w:t>
      </w:r>
    </w:p>
    <w:p w:rsidR="004A41C9" w:rsidRDefault="00E20718">
      <w:pPr>
        <w:pStyle w:val="a0"/>
        <w:spacing w:beforeLines="50" w:before="156" w:afterLines="50" w:after="156"/>
        <w:ind w:left="0"/>
        <w:outlineLvl w:val="1"/>
        <w:rPr>
          <w:rFonts w:ascii="黑体" w:hAnsi="黑体"/>
          <w:color w:val="000000"/>
        </w:rPr>
      </w:pPr>
      <w:bookmarkStart w:id="77" w:name="_Toc139540637"/>
      <w:bookmarkStart w:id="78" w:name="_Toc472787595"/>
      <w:r>
        <w:rPr>
          <w:rFonts w:ascii="黑体" w:hAnsi="黑体" w:hint="eastAsia"/>
          <w:color w:val="000000"/>
        </w:rPr>
        <w:t>安全性评价</w:t>
      </w:r>
      <w:bookmarkEnd w:id="77"/>
      <w:bookmarkEnd w:id="78"/>
    </w:p>
    <w:p w:rsidR="004A41C9" w:rsidRDefault="00E20718">
      <w:pPr>
        <w:pStyle w:val="a1"/>
        <w:spacing w:afterLines="50" w:after="156"/>
        <w:rPr>
          <w:rFonts w:ascii="黑体" w:eastAsia="黑体" w:hAnsi="黑体"/>
          <w:color w:val="000000"/>
        </w:rPr>
      </w:pPr>
      <w:r>
        <w:rPr>
          <w:rFonts w:ascii="黑体" w:eastAsia="黑体" w:hAnsi="黑体" w:hint="eastAsia"/>
          <w:color w:val="000000"/>
        </w:rPr>
        <w:t xml:space="preserve"> </w:t>
      </w:r>
      <w:bookmarkStart w:id="79" w:name="_Toc472787596"/>
      <w:bookmarkStart w:id="80" w:name="_Toc472324551"/>
      <w:bookmarkStart w:id="81" w:name="_Toc472769839"/>
      <w:bookmarkStart w:id="82" w:name="_Toc472787666"/>
      <w:r>
        <w:rPr>
          <w:rFonts w:ascii="黑体" w:eastAsia="黑体" w:hAnsi="黑体" w:hint="eastAsia"/>
          <w:color w:val="000000"/>
        </w:rPr>
        <w:t>安全防护</w:t>
      </w:r>
      <w:bookmarkEnd w:id="79"/>
      <w:bookmarkEnd w:id="80"/>
      <w:bookmarkEnd w:id="81"/>
      <w:bookmarkEnd w:id="82"/>
    </w:p>
    <w:p w:rsidR="004A41C9" w:rsidRDefault="00E20718">
      <w:pPr>
        <w:pStyle w:val="af8"/>
        <w:ind w:firstLineChars="0" w:firstLine="0"/>
        <w:rPr>
          <w:color w:val="000000"/>
        </w:rPr>
      </w:pPr>
      <w:r>
        <w:rPr>
          <w:rFonts w:ascii="黑体" w:eastAsia="黑体" w:hAnsi="黑体" w:hint="eastAsia"/>
          <w:color w:val="000000"/>
        </w:rPr>
        <w:t xml:space="preserve">5.2.1.1 </w:t>
      </w:r>
      <w:r>
        <w:rPr>
          <w:rFonts w:hAnsi="宋体" w:hint="eastAsia"/>
          <w:color w:val="000000"/>
          <w:szCs w:val="21"/>
        </w:rPr>
        <w:t>对操作及相关人员可能触及到的外露旋转和传动部件等部位，应设置安全防护装置</w:t>
      </w:r>
      <w:r>
        <w:rPr>
          <w:rFonts w:hAnsi="宋体" w:hint="eastAsia"/>
          <w:color w:val="000000"/>
          <w:szCs w:val="21"/>
        </w:rPr>
        <w:t>且应符合</w:t>
      </w:r>
      <w:r>
        <w:rPr>
          <w:rFonts w:hAnsi="宋体" w:hint="eastAsia"/>
          <w:color w:val="000000"/>
          <w:szCs w:val="21"/>
        </w:rPr>
        <w:t>GB 10395.1</w:t>
      </w:r>
      <w:r>
        <w:rPr>
          <w:rFonts w:hAnsi="宋体" w:hint="eastAsia"/>
          <w:color w:val="000000"/>
          <w:szCs w:val="21"/>
        </w:rPr>
        <w:t>的规定</w:t>
      </w:r>
      <w:r>
        <w:rPr>
          <w:rFonts w:hAnsi="宋体" w:hint="eastAsia"/>
          <w:color w:val="000000"/>
          <w:szCs w:val="21"/>
        </w:rPr>
        <w:t>，</w:t>
      </w:r>
      <w:r>
        <w:rPr>
          <w:rFonts w:hAnsi="宋体" w:hint="eastAsia"/>
          <w:color w:val="000000"/>
          <w:szCs w:val="21"/>
        </w:rPr>
        <w:t>安全防护装置的安全距离应符合</w:t>
      </w:r>
      <w:r>
        <w:rPr>
          <w:rFonts w:hAnsi="宋体" w:hint="eastAsia"/>
          <w:color w:val="000000"/>
          <w:szCs w:val="21"/>
        </w:rPr>
        <w:t>GB/T 23821</w:t>
      </w:r>
      <w:r>
        <w:rPr>
          <w:rFonts w:hAnsi="宋体" w:hint="eastAsia"/>
          <w:color w:val="000000"/>
          <w:szCs w:val="21"/>
        </w:rPr>
        <w:t>的规定。</w:t>
      </w:r>
    </w:p>
    <w:p w:rsidR="004A41C9" w:rsidRDefault="00E20718">
      <w:pPr>
        <w:autoSpaceDE w:val="0"/>
        <w:autoSpaceDN w:val="0"/>
        <w:rPr>
          <w:rFonts w:ascii="宋体" w:hAnsi="宋体"/>
          <w:color w:val="000000"/>
          <w:szCs w:val="21"/>
        </w:rPr>
      </w:pPr>
      <w:r>
        <w:rPr>
          <w:rFonts w:ascii="黑体" w:eastAsia="黑体" w:hAnsi="黑体" w:hint="eastAsia"/>
          <w:color w:val="000000"/>
          <w:szCs w:val="21"/>
        </w:rPr>
        <w:t>5.2.1.</w:t>
      </w:r>
      <w:r>
        <w:rPr>
          <w:rFonts w:ascii="黑体" w:eastAsia="黑体" w:hAnsi="黑体" w:hint="eastAsia"/>
          <w:color w:val="000000"/>
          <w:szCs w:val="21"/>
        </w:rPr>
        <w:t>2</w:t>
      </w:r>
      <w:r>
        <w:rPr>
          <w:rFonts w:ascii="黑体" w:eastAsia="黑体" w:hAnsi="黑体" w:hint="eastAsia"/>
          <w:color w:val="000000"/>
          <w:szCs w:val="21"/>
        </w:rPr>
        <w:t xml:space="preserve"> </w:t>
      </w:r>
      <w:r>
        <w:rPr>
          <w:rFonts w:ascii="宋体" w:hAnsi="宋体" w:hint="eastAsia"/>
          <w:color w:val="000000"/>
          <w:szCs w:val="21"/>
        </w:rPr>
        <w:t>应配备应急停机控制装置</w:t>
      </w:r>
      <w:r>
        <w:rPr>
          <w:rFonts w:ascii="宋体" w:hAnsi="宋体" w:hint="eastAsia"/>
          <w:color w:val="000000"/>
          <w:szCs w:val="21"/>
        </w:rPr>
        <w:t>且</w:t>
      </w:r>
      <w:r>
        <w:rPr>
          <w:rFonts w:ascii="宋体" w:hAnsi="宋体" w:hint="eastAsia"/>
          <w:color w:val="000000"/>
          <w:szCs w:val="21"/>
        </w:rPr>
        <w:t>应灵敏、可靠。</w:t>
      </w:r>
    </w:p>
    <w:p w:rsidR="004A41C9" w:rsidRDefault="00E20718">
      <w:pPr>
        <w:autoSpaceDE w:val="0"/>
        <w:autoSpaceDN w:val="0"/>
        <w:rPr>
          <w:rFonts w:ascii="宋体" w:hAnsi="宋体"/>
          <w:color w:val="000000"/>
          <w:szCs w:val="21"/>
        </w:rPr>
      </w:pPr>
      <w:r>
        <w:rPr>
          <w:rFonts w:ascii="黑体" w:eastAsia="黑体" w:hAnsi="黑体" w:hint="eastAsia"/>
          <w:color w:val="000000"/>
          <w:szCs w:val="21"/>
        </w:rPr>
        <w:t>5.2.1.</w:t>
      </w:r>
      <w:r>
        <w:rPr>
          <w:rFonts w:ascii="黑体" w:eastAsia="黑体" w:hAnsi="黑体" w:hint="eastAsia"/>
          <w:color w:val="000000"/>
          <w:szCs w:val="21"/>
        </w:rPr>
        <w:t>3</w:t>
      </w:r>
      <w:r>
        <w:rPr>
          <w:rFonts w:ascii="黑体" w:eastAsia="黑体" w:hAnsi="黑体" w:hint="eastAsia"/>
          <w:color w:val="000000"/>
          <w:szCs w:val="21"/>
        </w:rPr>
        <w:t xml:space="preserve"> </w:t>
      </w:r>
      <w:r>
        <w:rPr>
          <w:rFonts w:ascii="宋体" w:eastAsia="宋体" w:hAnsi="宋体" w:cs="Times New Roman" w:hint="eastAsia"/>
          <w:color w:val="000000"/>
          <w:szCs w:val="21"/>
        </w:rPr>
        <w:t>各零部件之间的连接应牢固，紧固件应有可靠的防松装置</w:t>
      </w:r>
      <w:r>
        <w:rPr>
          <w:rFonts w:ascii="宋体" w:eastAsia="宋体" w:hAnsi="宋体" w:cs="Times New Roman" w:hint="eastAsia"/>
          <w:color w:val="000000"/>
          <w:szCs w:val="21"/>
        </w:rPr>
        <w:t>。</w:t>
      </w:r>
    </w:p>
    <w:p w:rsidR="004A41C9" w:rsidRDefault="00E20718">
      <w:pPr>
        <w:autoSpaceDE w:val="0"/>
        <w:autoSpaceDN w:val="0"/>
        <w:rPr>
          <w:rFonts w:ascii="宋体" w:hAnsi="宋体"/>
          <w:color w:val="000000"/>
          <w:szCs w:val="21"/>
        </w:rPr>
      </w:pPr>
      <w:r>
        <w:rPr>
          <w:rFonts w:ascii="黑体" w:eastAsia="黑体" w:hAnsi="黑体" w:cs="Times New Roman" w:hint="eastAsia"/>
          <w:color w:val="000000"/>
          <w:szCs w:val="21"/>
        </w:rPr>
        <w:t xml:space="preserve">5.2.1.4 </w:t>
      </w:r>
      <w:r>
        <w:rPr>
          <w:rFonts w:ascii="宋体" w:eastAsia="宋体" w:hAnsi="宋体" w:cs="Times New Roman" w:hint="eastAsia"/>
          <w:color w:val="000000"/>
          <w:szCs w:val="21"/>
        </w:rPr>
        <w:t>金属构件上应有可靠的接地装置。</w:t>
      </w:r>
    </w:p>
    <w:p w:rsidR="004A41C9" w:rsidRDefault="00E20718">
      <w:pPr>
        <w:widowControl/>
        <w:jc w:val="left"/>
        <w:rPr>
          <w:rFonts w:ascii="黑体" w:eastAsia="黑体" w:hAnsi="黑体"/>
          <w:color w:val="000000"/>
          <w:szCs w:val="21"/>
        </w:rPr>
      </w:pPr>
      <w:r>
        <w:rPr>
          <w:rFonts w:ascii="黑体" w:eastAsia="黑体" w:hAnsi="黑体" w:cs="Times New Roman" w:hint="eastAsia"/>
          <w:color w:val="000000"/>
          <w:szCs w:val="21"/>
        </w:rPr>
        <w:t xml:space="preserve">5.2.1.5 </w:t>
      </w:r>
      <w:r>
        <w:rPr>
          <w:rFonts w:ascii="宋体" w:eastAsia="宋体" w:hAnsi="宋体" w:cs="Times New Roman" w:hint="eastAsia"/>
          <w:color w:val="000000"/>
          <w:kern w:val="0"/>
          <w:szCs w:val="21"/>
        </w:rPr>
        <w:t>单独配备配电箱（柜）或电控箱（柜）的，应有过载保护装置和漏电保护装置。</w:t>
      </w:r>
    </w:p>
    <w:p w:rsidR="004A41C9" w:rsidRDefault="00E20718">
      <w:pPr>
        <w:pStyle w:val="a1"/>
        <w:spacing w:beforeLines="50" w:before="156" w:afterLines="50" w:after="156"/>
        <w:rPr>
          <w:rFonts w:ascii="黑体" w:eastAsia="黑体" w:hAnsi="黑体"/>
          <w:color w:val="000000"/>
        </w:rPr>
      </w:pPr>
      <w:bookmarkStart w:id="83" w:name="_Toc472769840"/>
      <w:bookmarkStart w:id="84" w:name="_Toc472787667"/>
      <w:bookmarkStart w:id="85" w:name="_Toc472787597"/>
      <w:bookmarkStart w:id="86" w:name="_Toc472324552"/>
      <w:r>
        <w:rPr>
          <w:rFonts w:ascii="黑体" w:eastAsia="黑体" w:hAnsi="黑体" w:hint="eastAsia"/>
          <w:color w:val="000000"/>
        </w:rPr>
        <w:t>安全信息</w:t>
      </w:r>
      <w:bookmarkEnd w:id="83"/>
      <w:bookmarkEnd w:id="84"/>
      <w:bookmarkEnd w:id="85"/>
      <w:bookmarkEnd w:id="86"/>
    </w:p>
    <w:p w:rsidR="004A41C9" w:rsidRDefault="00E20718">
      <w:pPr>
        <w:pStyle w:val="af8"/>
        <w:ind w:firstLineChars="0" w:firstLine="0"/>
      </w:pPr>
      <w:r>
        <w:rPr>
          <w:rFonts w:ascii="黑体" w:eastAsia="黑体" w:hAnsi="黑体" w:hint="eastAsia"/>
          <w:color w:val="000000"/>
        </w:rPr>
        <w:t xml:space="preserve">5.2.2.1 </w:t>
      </w:r>
      <w:r>
        <w:rPr>
          <w:rFonts w:hint="eastAsia"/>
        </w:rPr>
        <w:t>存在危险或有潜在危险的部位应固定安全警示标志，安全警示标志应符合</w:t>
      </w:r>
      <w:r>
        <w:rPr>
          <w:rFonts w:hint="eastAsia"/>
        </w:rPr>
        <w:t>GB 10396</w:t>
      </w:r>
      <w:r>
        <w:rPr>
          <w:rFonts w:hint="eastAsia"/>
        </w:rPr>
        <w:t>的规定。</w:t>
      </w:r>
    </w:p>
    <w:p w:rsidR="004A41C9" w:rsidRDefault="00E20718">
      <w:pPr>
        <w:pStyle w:val="af8"/>
        <w:ind w:firstLineChars="0" w:firstLine="0"/>
        <w:rPr>
          <w:rFonts w:hAnsi="宋体"/>
        </w:rPr>
      </w:pPr>
      <w:r>
        <w:rPr>
          <w:rFonts w:ascii="黑体" w:eastAsia="黑体" w:hAnsi="黑体" w:hint="eastAsia"/>
        </w:rPr>
        <w:t xml:space="preserve">5.2.2.2 </w:t>
      </w:r>
      <w:r>
        <w:rPr>
          <w:rFonts w:hAnsi="宋体" w:hint="eastAsia"/>
        </w:rPr>
        <w:t>使用说明书中应有安全注意事项，安全警示标志应在说明书中重现并进行说明。</w:t>
      </w:r>
    </w:p>
    <w:p w:rsidR="004A41C9" w:rsidRDefault="00E20718">
      <w:pPr>
        <w:pStyle w:val="a1"/>
        <w:spacing w:beforeLines="50" w:before="156" w:afterLines="50" w:after="156"/>
        <w:rPr>
          <w:rFonts w:ascii="黑体" w:eastAsia="黑体" w:hAnsi="黑体"/>
        </w:rPr>
      </w:pPr>
      <w:bookmarkStart w:id="87" w:name="_Toc472787668"/>
      <w:bookmarkStart w:id="88" w:name="_Toc472324553"/>
      <w:bookmarkStart w:id="89" w:name="_Toc472787598"/>
      <w:bookmarkStart w:id="90" w:name="_Toc472769841"/>
      <w:r>
        <w:rPr>
          <w:rFonts w:ascii="黑体" w:eastAsia="黑体" w:hAnsi="黑体" w:hint="eastAsia"/>
        </w:rPr>
        <w:t>安全性能</w:t>
      </w:r>
    </w:p>
    <w:p w:rsidR="004A41C9" w:rsidRDefault="00E20718">
      <w:pPr>
        <w:pStyle w:val="af8"/>
        <w:ind w:firstLineChars="0" w:firstLine="0"/>
        <w:rPr>
          <w:rFonts w:ascii="黑体" w:eastAsia="黑体" w:hAnsi="黑体"/>
        </w:rPr>
      </w:pPr>
      <w:r>
        <w:rPr>
          <w:rFonts w:ascii="黑体" w:eastAsia="黑体" w:hAnsi="黑体" w:hint="eastAsia"/>
        </w:rPr>
        <w:t xml:space="preserve">5.2.3.1 </w:t>
      </w:r>
      <w:r>
        <w:rPr>
          <w:rFonts w:ascii="黑体" w:eastAsia="黑体" w:hAnsi="黑体" w:hint="eastAsia"/>
        </w:rPr>
        <w:t>工作噪声</w:t>
      </w:r>
    </w:p>
    <w:p w:rsidR="004A41C9" w:rsidRDefault="004A41C9">
      <w:pPr>
        <w:pStyle w:val="af8"/>
        <w:ind w:firstLineChars="0" w:firstLine="0"/>
        <w:rPr>
          <w:rFonts w:ascii="黑体" w:eastAsia="黑体" w:hAnsi="黑体"/>
        </w:rPr>
      </w:pPr>
    </w:p>
    <w:p w:rsidR="004A41C9" w:rsidRDefault="00E20718">
      <w:pPr>
        <w:pStyle w:val="af8"/>
        <w:ind w:firstLineChars="0" w:firstLine="0"/>
        <w:rPr>
          <w:rFonts w:hAnsi="宋体"/>
          <w:color w:val="000000"/>
          <w:kern w:val="2"/>
          <w:szCs w:val="21"/>
        </w:rPr>
      </w:pPr>
      <w:r>
        <w:rPr>
          <w:rFonts w:ascii="黑体" w:eastAsia="黑体" w:hAnsi="黑体" w:hint="eastAsia"/>
        </w:rPr>
        <w:t xml:space="preserve">    </w:t>
      </w:r>
      <w:r>
        <w:rPr>
          <w:rFonts w:hAnsi="宋体" w:hint="eastAsia"/>
          <w:color w:val="000000"/>
          <w:kern w:val="2"/>
          <w:szCs w:val="21"/>
        </w:rPr>
        <w:t>样机周围不应放置障碍物，样机与墙壁的距离一般应大于</w:t>
      </w:r>
      <w:r>
        <w:rPr>
          <w:rFonts w:hAnsi="宋体" w:hint="eastAsia"/>
          <w:color w:val="000000"/>
          <w:kern w:val="2"/>
          <w:szCs w:val="21"/>
        </w:rPr>
        <w:t xml:space="preserve">2 </w:t>
      </w:r>
      <w:r>
        <w:rPr>
          <w:rFonts w:hAnsi="宋体" w:hint="eastAsia"/>
          <w:color w:val="000000"/>
          <w:kern w:val="2"/>
          <w:szCs w:val="21"/>
        </w:rPr>
        <w:t>m</w:t>
      </w:r>
      <w:r>
        <w:rPr>
          <w:rFonts w:hAnsi="宋体" w:hint="eastAsia"/>
          <w:color w:val="000000"/>
          <w:kern w:val="2"/>
          <w:szCs w:val="21"/>
        </w:rPr>
        <w:t>，当样机正常工作稳定后进行噪声测量。应将测试仪器置于水平位置，传声器面向噪声源，传声器距离地面高度为</w:t>
      </w:r>
      <w:r>
        <w:rPr>
          <w:rFonts w:hAnsi="宋体" w:hint="eastAsia"/>
          <w:color w:val="000000"/>
          <w:kern w:val="2"/>
          <w:szCs w:val="21"/>
        </w:rPr>
        <w:t>1.5m</w:t>
      </w:r>
      <w:r>
        <w:rPr>
          <w:rFonts w:hAnsi="宋体" w:hint="eastAsia"/>
          <w:color w:val="000000"/>
          <w:kern w:val="2"/>
          <w:szCs w:val="21"/>
        </w:rPr>
        <w:t>，与样机距离为</w:t>
      </w:r>
      <w:r>
        <w:rPr>
          <w:rFonts w:hAnsi="宋体" w:hint="eastAsia"/>
          <w:color w:val="000000"/>
          <w:kern w:val="2"/>
          <w:szCs w:val="21"/>
        </w:rPr>
        <w:t>1m</w:t>
      </w:r>
      <w:r>
        <w:rPr>
          <w:rFonts w:hAnsi="宋体" w:hint="eastAsia"/>
          <w:color w:val="000000"/>
          <w:kern w:val="2"/>
          <w:szCs w:val="21"/>
        </w:rPr>
        <w:t>（按基准体表面计），用慢档</w:t>
      </w:r>
      <w:r>
        <w:rPr>
          <w:rFonts w:hAnsi="宋体" w:hint="eastAsia"/>
          <w:color w:val="000000"/>
          <w:kern w:val="2"/>
          <w:szCs w:val="21"/>
        </w:rPr>
        <w:t>A</w:t>
      </w:r>
      <w:r>
        <w:rPr>
          <w:rFonts w:hAnsi="宋体" w:hint="eastAsia"/>
          <w:color w:val="000000"/>
          <w:kern w:val="2"/>
          <w:szCs w:val="21"/>
        </w:rPr>
        <w:t>计权测量声压级。测量点应选在产生主要声源的位置（如</w:t>
      </w:r>
      <w:r>
        <w:rPr>
          <w:rFonts w:hAnsi="宋体" w:hint="eastAsia"/>
          <w:color w:val="000000"/>
          <w:kern w:val="2"/>
          <w:szCs w:val="21"/>
        </w:rPr>
        <w:t>营养土搅拌</w:t>
      </w:r>
      <w:r>
        <w:rPr>
          <w:rFonts w:hAnsi="宋体" w:hint="eastAsia"/>
          <w:color w:val="000000"/>
          <w:kern w:val="2"/>
          <w:szCs w:val="21"/>
        </w:rPr>
        <w:t>和</w:t>
      </w:r>
      <w:r>
        <w:rPr>
          <w:rFonts w:hAnsi="宋体" w:hint="eastAsia"/>
          <w:color w:val="000000"/>
          <w:kern w:val="2"/>
          <w:szCs w:val="21"/>
        </w:rPr>
        <w:t>推送机构</w:t>
      </w:r>
      <w:r>
        <w:rPr>
          <w:rFonts w:hAnsi="宋体" w:hint="eastAsia"/>
          <w:color w:val="000000"/>
          <w:kern w:val="2"/>
          <w:szCs w:val="21"/>
        </w:rPr>
        <w:t>处等）。每个点测</w:t>
      </w:r>
      <w:r>
        <w:rPr>
          <w:rFonts w:hAnsi="宋体" w:hint="eastAsia"/>
          <w:color w:val="000000"/>
          <w:kern w:val="2"/>
          <w:szCs w:val="21"/>
        </w:rPr>
        <w:t>3</w:t>
      </w:r>
      <w:r>
        <w:rPr>
          <w:rFonts w:hAnsi="宋体" w:hint="eastAsia"/>
          <w:color w:val="000000"/>
          <w:kern w:val="2"/>
          <w:szCs w:val="21"/>
        </w:rPr>
        <w:t>次，计算算术平均值为各点噪声的测定结果，以各点噪声的最大值为最后测定结果。各点测定值与背景噪声的声压级之差应大于</w:t>
      </w:r>
      <w:r>
        <w:rPr>
          <w:rFonts w:hAnsi="宋体" w:hint="eastAsia"/>
          <w:color w:val="000000"/>
          <w:kern w:val="2"/>
          <w:szCs w:val="21"/>
        </w:rPr>
        <w:t xml:space="preserve"> 10 dB</w:t>
      </w:r>
      <w:r>
        <w:rPr>
          <w:rFonts w:hAnsi="宋体" w:hint="eastAsia"/>
          <w:color w:val="000000"/>
          <w:kern w:val="2"/>
          <w:szCs w:val="21"/>
        </w:rPr>
        <w:t>（</w:t>
      </w:r>
      <w:r>
        <w:rPr>
          <w:rFonts w:hAnsi="宋体" w:hint="eastAsia"/>
          <w:color w:val="000000"/>
          <w:kern w:val="2"/>
          <w:szCs w:val="21"/>
        </w:rPr>
        <w:t>A</w:t>
      </w:r>
      <w:r>
        <w:rPr>
          <w:rFonts w:hAnsi="宋体" w:hint="eastAsia"/>
          <w:color w:val="000000"/>
          <w:kern w:val="2"/>
          <w:szCs w:val="21"/>
        </w:rPr>
        <w:t>）。样机工作噪声应不大于</w:t>
      </w:r>
      <w:r>
        <w:rPr>
          <w:rFonts w:hAnsi="宋体" w:hint="eastAsia"/>
          <w:color w:val="000000"/>
          <w:kern w:val="2"/>
          <w:szCs w:val="21"/>
        </w:rPr>
        <w:t>85dB</w:t>
      </w:r>
      <w:r>
        <w:rPr>
          <w:rFonts w:hAnsi="宋体" w:hint="eastAsia"/>
          <w:color w:val="000000"/>
          <w:kern w:val="2"/>
          <w:szCs w:val="21"/>
        </w:rPr>
        <w:t>（</w:t>
      </w:r>
      <w:r>
        <w:rPr>
          <w:rFonts w:hAnsi="宋体" w:hint="eastAsia"/>
          <w:color w:val="000000"/>
          <w:kern w:val="2"/>
          <w:szCs w:val="21"/>
        </w:rPr>
        <w:t>A</w:t>
      </w:r>
      <w:r>
        <w:rPr>
          <w:rFonts w:hAnsi="宋体" w:hint="eastAsia"/>
          <w:color w:val="000000"/>
          <w:kern w:val="2"/>
          <w:szCs w:val="21"/>
        </w:rPr>
        <w:t>）。</w:t>
      </w:r>
    </w:p>
    <w:p w:rsidR="004A41C9" w:rsidRDefault="004A41C9">
      <w:pPr>
        <w:pStyle w:val="af8"/>
        <w:ind w:firstLineChars="0" w:firstLine="0"/>
        <w:rPr>
          <w:rFonts w:hAnsi="宋体"/>
          <w:color w:val="000000"/>
          <w:kern w:val="2"/>
          <w:szCs w:val="21"/>
        </w:rPr>
      </w:pPr>
    </w:p>
    <w:p w:rsidR="004A41C9" w:rsidRDefault="00E20718">
      <w:pPr>
        <w:pStyle w:val="af8"/>
        <w:ind w:firstLineChars="0" w:firstLine="0"/>
        <w:rPr>
          <w:rFonts w:ascii="黑体" w:eastAsia="黑体" w:hAnsi="黑体"/>
        </w:rPr>
      </w:pPr>
      <w:r>
        <w:rPr>
          <w:rFonts w:ascii="黑体" w:eastAsia="黑体" w:hAnsi="黑体" w:hint="eastAsia"/>
        </w:rPr>
        <w:t xml:space="preserve">5.2.3.2 </w:t>
      </w:r>
      <w:r>
        <w:rPr>
          <w:rFonts w:ascii="黑体" w:eastAsia="黑体" w:hAnsi="黑体" w:hint="eastAsia"/>
        </w:rPr>
        <w:t>绝缘电阻</w:t>
      </w:r>
    </w:p>
    <w:p w:rsidR="004A41C9" w:rsidRDefault="004A41C9">
      <w:pPr>
        <w:pStyle w:val="af8"/>
        <w:ind w:firstLineChars="0" w:firstLine="0"/>
        <w:rPr>
          <w:rFonts w:ascii="黑体" w:eastAsia="黑体" w:hAnsi="黑体"/>
        </w:rPr>
      </w:pPr>
    </w:p>
    <w:p w:rsidR="004A41C9" w:rsidRDefault="00E20718">
      <w:pPr>
        <w:pStyle w:val="af8"/>
        <w:ind w:firstLineChars="0" w:firstLine="0"/>
        <w:rPr>
          <w:rFonts w:hAnsi="宋体"/>
          <w:color w:val="000000"/>
          <w:kern w:val="2"/>
          <w:szCs w:val="21"/>
        </w:rPr>
      </w:pPr>
      <w:r>
        <w:rPr>
          <w:rFonts w:ascii="黑体" w:eastAsia="黑体" w:hAnsi="黑体" w:hint="eastAsia"/>
        </w:rPr>
        <w:t xml:space="preserve">    </w:t>
      </w:r>
      <w:r>
        <w:rPr>
          <w:rFonts w:hAnsi="宋体" w:hint="eastAsia"/>
          <w:color w:val="000000"/>
          <w:kern w:val="2"/>
          <w:szCs w:val="21"/>
        </w:rPr>
        <w:t>绝缘电阻应不小于</w:t>
      </w:r>
      <w:r>
        <w:rPr>
          <w:rFonts w:hAnsi="宋体" w:hint="eastAsia"/>
          <w:color w:val="000000"/>
          <w:kern w:val="2"/>
          <w:szCs w:val="21"/>
        </w:rPr>
        <w:t>20</w:t>
      </w:r>
      <w:r>
        <w:rPr>
          <w:rFonts w:hAnsi="宋体" w:hint="eastAsia"/>
          <w:color w:val="000000"/>
          <w:kern w:val="2"/>
          <w:szCs w:val="21"/>
        </w:rPr>
        <w:t>M</w:t>
      </w:r>
      <w:r>
        <w:rPr>
          <w:rFonts w:hAnsi="宋体" w:hint="eastAsia"/>
          <w:color w:val="000000"/>
          <w:kern w:val="2"/>
          <w:szCs w:val="21"/>
        </w:rPr>
        <w:t>Ω。使用绝缘电阻测试仪</w:t>
      </w:r>
      <w:r>
        <w:rPr>
          <w:rFonts w:hAnsi="宋体" w:hint="eastAsia"/>
          <w:color w:val="000000"/>
          <w:kern w:val="2"/>
          <w:szCs w:val="21"/>
        </w:rPr>
        <w:t xml:space="preserve"> 500V</w:t>
      </w:r>
      <w:r>
        <w:rPr>
          <w:rFonts w:hAnsi="宋体" w:hint="eastAsia"/>
          <w:color w:val="000000"/>
          <w:kern w:val="2"/>
          <w:szCs w:val="21"/>
        </w:rPr>
        <w:t>挡位，</w:t>
      </w:r>
      <w:r>
        <w:rPr>
          <w:rFonts w:hAnsi="宋体" w:hint="eastAsia"/>
          <w:color w:val="000000"/>
          <w:kern w:val="2"/>
          <w:szCs w:val="21"/>
        </w:rPr>
        <w:t>测量带电部件与机体外壳间的绝缘电阻。</w:t>
      </w:r>
    </w:p>
    <w:p w:rsidR="004A41C9" w:rsidRDefault="00E20718">
      <w:pPr>
        <w:pStyle w:val="a1"/>
        <w:spacing w:beforeLines="50" w:before="156" w:afterLines="50" w:after="156"/>
        <w:rPr>
          <w:rFonts w:ascii="黑体" w:eastAsia="黑体" w:hAnsi="黑体"/>
        </w:rPr>
      </w:pPr>
      <w:r>
        <w:rPr>
          <w:rFonts w:ascii="黑体" w:eastAsia="黑体" w:hAnsi="黑体" w:hint="eastAsia"/>
        </w:rPr>
        <w:t>判定规则</w:t>
      </w:r>
      <w:bookmarkEnd w:id="87"/>
      <w:bookmarkEnd w:id="88"/>
      <w:bookmarkEnd w:id="89"/>
      <w:bookmarkEnd w:id="90"/>
    </w:p>
    <w:p w:rsidR="004A41C9" w:rsidRDefault="00E20718">
      <w:pPr>
        <w:pStyle w:val="af8"/>
        <w:ind w:firstLine="420"/>
        <w:rPr>
          <w:color w:val="000000"/>
        </w:rPr>
      </w:pPr>
      <w:bookmarkStart w:id="91" w:name="_Toc148086855"/>
      <w:r>
        <w:rPr>
          <w:rFonts w:hint="eastAsia"/>
          <w:color w:val="000000"/>
        </w:rPr>
        <w:t>安全防护</w:t>
      </w:r>
      <w:r>
        <w:rPr>
          <w:rFonts w:hint="eastAsia"/>
          <w:color w:val="000000"/>
        </w:rPr>
        <w:t>、</w:t>
      </w:r>
      <w:r>
        <w:rPr>
          <w:rFonts w:hint="eastAsia"/>
          <w:color w:val="000000"/>
        </w:rPr>
        <w:t>安全信息</w:t>
      </w:r>
      <w:r>
        <w:rPr>
          <w:rFonts w:hint="eastAsia"/>
          <w:color w:val="000000"/>
        </w:rPr>
        <w:t>和安全性能</w:t>
      </w:r>
      <w:r>
        <w:rPr>
          <w:rFonts w:hint="eastAsia"/>
          <w:color w:val="000000"/>
        </w:rPr>
        <w:t>均满足要求时</w:t>
      </w:r>
      <w:r>
        <w:rPr>
          <w:rFonts w:hAnsi="宋体" w:hint="eastAsia"/>
          <w:color w:val="000000"/>
        </w:rPr>
        <w:t>，安全性评价结论为符合大纲要求；否则，安全性评价结论为不符合大纲要求。</w:t>
      </w:r>
    </w:p>
    <w:p w:rsidR="004A41C9" w:rsidRDefault="00E20718">
      <w:pPr>
        <w:pStyle w:val="a0"/>
        <w:spacing w:beforeLines="50" w:before="156" w:afterLines="50" w:after="156"/>
        <w:ind w:left="0"/>
        <w:outlineLvl w:val="1"/>
        <w:rPr>
          <w:rFonts w:ascii="黑体" w:hAnsi="黑体"/>
          <w:color w:val="000000"/>
        </w:rPr>
      </w:pPr>
      <w:bookmarkStart w:id="92" w:name="_Toc139540638"/>
      <w:bookmarkStart w:id="93" w:name="_Toc472787599"/>
      <w:r>
        <w:rPr>
          <w:rFonts w:ascii="黑体" w:hAnsi="黑体" w:hint="eastAsia"/>
          <w:color w:val="000000"/>
        </w:rPr>
        <w:t>适用性评价</w:t>
      </w:r>
      <w:bookmarkEnd w:id="92"/>
      <w:bookmarkEnd w:id="93"/>
    </w:p>
    <w:p w:rsidR="004A41C9" w:rsidRDefault="00E20718">
      <w:pPr>
        <w:pStyle w:val="a1"/>
        <w:spacing w:afterLines="50" w:after="156"/>
        <w:rPr>
          <w:rFonts w:ascii="黑体" w:eastAsia="黑体" w:hAnsi="黑体"/>
          <w:color w:val="000000"/>
        </w:rPr>
      </w:pPr>
      <w:bookmarkStart w:id="94" w:name="_Toc170635654"/>
      <w:bookmarkStart w:id="95" w:name="_Toc223343469"/>
      <w:bookmarkStart w:id="96" w:name="_Toc175130109"/>
      <w:bookmarkStart w:id="97" w:name="_Toc183453379"/>
      <w:bookmarkStart w:id="98" w:name="_Toc226517670"/>
      <w:r>
        <w:rPr>
          <w:rFonts w:ascii="黑体" w:eastAsia="黑体" w:hAnsi="黑体" w:hint="eastAsia"/>
          <w:color w:val="000000"/>
        </w:rPr>
        <w:lastRenderedPageBreak/>
        <w:t>评价方法</w:t>
      </w:r>
      <w:bookmarkStart w:id="99" w:name="_Toc222300492"/>
      <w:bookmarkStart w:id="100" w:name="_Toc183453380"/>
      <w:bookmarkStart w:id="101" w:name="_Toc226517671"/>
      <w:bookmarkStart w:id="102" w:name="_Toc223343470"/>
      <w:bookmarkStart w:id="103" w:name="_Toc175130110"/>
      <w:bookmarkEnd w:id="94"/>
      <w:bookmarkEnd w:id="95"/>
      <w:bookmarkEnd w:id="96"/>
      <w:bookmarkEnd w:id="97"/>
      <w:bookmarkEnd w:id="98"/>
    </w:p>
    <w:p w:rsidR="004A41C9" w:rsidRDefault="00E20718">
      <w:pPr>
        <w:pStyle w:val="aa"/>
        <w:ind w:firstLine="420"/>
        <w:rPr>
          <w:rFonts w:hAnsi="宋体"/>
          <w:color w:val="000000"/>
        </w:rPr>
      </w:pPr>
      <w:r>
        <w:rPr>
          <w:rFonts w:hAnsi="宋体" w:hint="eastAsia"/>
          <w:bCs/>
          <w:color w:val="000000"/>
        </w:rPr>
        <w:t>适用性评价采用</w:t>
      </w:r>
      <w:r>
        <w:rPr>
          <w:rFonts w:hAnsi="宋体" w:hint="eastAsia"/>
          <w:bCs/>
          <w:color w:val="000000"/>
        </w:rPr>
        <w:t>作业性能</w:t>
      </w:r>
      <w:r>
        <w:rPr>
          <w:rFonts w:hAnsi="宋体" w:hint="eastAsia"/>
          <w:bCs/>
          <w:color w:val="000000"/>
        </w:rPr>
        <w:t>试验与适用性用户</w:t>
      </w:r>
      <w:r>
        <w:rPr>
          <w:rFonts w:hAnsi="宋体" w:hint="eastAsia"/>
          <w:bCs/>
          <w:color w:val="000000"/>
        </w:rPr>
        <w:t>调查</w:t>
      </w:r>
      <w:r>
        <w:rPr>
          <w:rFonts w:hAnsi="宋体" w:hint="eastAsia"/>
          <w:bCs/>
          <w:color w:val="000000"/>
        </w:rPr>
        <w:t>相结合的方法进行。根据产品的适用范围，选取有代表性</w:t>
      </w:r>
      <w:r>
        <w:rPr>
          <w:rFonts w:hAnsi="宋体" w:hint="eastAsia"/>
          <w:bCs/>
          <w:color w:val="000000"/>
        </w:rPr>
        <w:t>的一种果树枝条</w:t>
      </w:r>
      <w:r>
        <w:rPr>
          <w:rFonts w:hAnsi="宋体" w:hint="eastAsia"/>
          <w:bCs/>
          <w:color w:val="000000"/>
        </w:rPr>
        <w:t>进行</w:t>
      </w:r>
      <w:r>
        <w:rPr>
          <w:rFonts w:hAnsi="宋体" w:hint="eastAsia"/>
          <w:bCs/>
          <w:color w:val="000000"/>
        </w:rPr>
        <w:t>作业</w:t>
      </w:r>
      <w:r>
        <w:rPr>
          <w:rFonts w:hAnsi="宋体" w:hint="eastAsia"/>
          <w:bCs/>
          <w:color w:val="000000"/>
        </w:rPr>
        <w:t>性能试验，按照制造商提供的用户名单进行</w:t>
      </w:r>
      <w:r>
        <w:rPr>
          <w:rFonts w:hAnsi="宋体" w:hint="eastAsia"/>
          <w:bCs/>
          <w:color w:val="000000"/>
        </w:rPr>
        <w:t>适用性</w:t>
      </w:r>
      <w:r>
        <w:rPr>
          <w:rFonts w:hAnsi="宋体" w:hint="eastAsia"/>
          <w:bCs/>
          <w:color w:val="000000"/>
        </w:rPr>
        <w:t>用户调查。</w:t>
      </w:r>
    </w:p>
    <w:p w:rsidR="004A41C9" w:rsidRDefault="00E20718">
      <w:pPr>
        <w:pStyle w:val="a1"/>
        <w:spacing w:beforeLines="50" w:before="156" w:afterLines="50" w:after="156"/>
        <w:rPr>
          <w:rFonts w:ascii="黑体" w:eastAsia="黑体" w:hAnsi="黑体"/>
          <w:color w:val="000000"/>
        </w:rPr>
      </w:pPr>
      <w:r>
        <w:rPr>
          <w:rFonts w:ascii="黑体" w:eastAsia="黑体" w:hAnsi="黑体" w:hint="eastAsia"/>
          <w:color w:val="000000"/>
        </w:rPr>
        <w:t>评价内容</w:t>
      </w:r>
    </w:p>
    <w:p w:rsidR="004A41C9" w:rsidRDefault="00E20718">
      <w:pPr>
        <w:pStyle w:val="aa"/>
        <w:ind w:firstLine="420"/>
        <w:rPr>
          <w:rFonts w:hAnsi="宋体"/>
          <w:color w:val="000000"/>
        </w:rPr>
      </w:pPr>
      <w:r>
        <w:rPr>
          <w:rFonts w:hint="eastAsia"/>
          <w:color w:val="000000"/>
        </w:rPr>
        <w:t>评价内容包括</w:t>
      </w:r>
      <w:r>
        <w:rPr>
          <w:rFonts w:hint="eastAsia"/>
          <w:color w:val="000000"/>
        </w:rPr>
        <w:t>枝条根部至钵底距离、枝条根部至钵底距离稳定性系数、枝条倾斜角和</w:t>
      </w:r>
      <w:proofErr w:type="gramStart"/>
      <w:r>
        <w:rPr>
          <w:rFonts w:hint="eastAsia"/>
          <w:color w:val="000000"/>
        </w:rPr>
        <w:t>伤条率</w:t>
      </w:r>
      <w:proofErr w:type="gramEnd"/>
      <w:r>
        <w:rPr>
          <w:rFonts w:hint="eastAsia"/>
          <w:color w:val="000000"/>
        </w:rPr>
        <w:t>等作业性能</w:t>
      </w:r>
      <w:r>
        <w:rPr>
          <w:rFonts w:hint="eastAsia"/>
          <w:color w:val="000000"/>
        </w:rPr>
        <w:t>试验</w:t>
      </w:r>
      <w:r>
        <w:rPr>
          <w:rFonts w:hint="eastAsia"/>
          <w:color w:val="000000"/>
        </w:rPr>
        <w:t>和适用性用户</w:t>
      </w:r>
      <w:r>
        <w:rPr>
          <w:rFonts w:hint="eastAsia"/>
          <w:color w:val="000000"/>
        </w:rPr>
        <w:t>意见</w:t>
      </w:r>
      <w:r>
        <w:rPr>
          <w:rFonts w:hint="eastAsia"/>
          <w:color w:val="000000"/>
        </w:rPr>
        <w:t>。</w:t>
      </w:r>
    </w:p>
    <w:p w:rsidR="004A41C9" w:rsidRDefault="00E20718">
      <w:pPr>
        <w:pStyle w:val="a1"/>
        <w:spacing w:beforeLines="50" w:before="156" w:afterLines="50" w:after="156"/>
        <w:rPr>
          <w:rFonts w:ascii="黑体" w:eastAsia="黑体" w:hAnsi="黑体"/>
          <w:color w:val="000000"/>
        </w:rPr>
      </w:pPr>
      <w:r>
        <w:rPr>
          <w:rFonts w:ascii="黑体" w:eastAsia="黑体" w:hAnsi="黑体" w:hint="eastAsia"/>
          <w:color w:val="000000"/>
        </w:rPr>
        <w:t>作业性能试验</w:t>
      </w:r>
    </w:p>
    <w:p w:rsidR="004A41C9" w:rsidRDefault="00E20718">
      <w:pPr>
        <w:pStyle w:val="a1"/>
        <w:numPr>
          <w:ilvl w:val="0"/>
          <w:numId w:val="0"/>
        </w:numPr>
        <w:spacing w:afterLines="50" w:after="156"/>
        <w:jc w:val="both"/>
        <w:rPr>
          <w:rFonts w:ascii="黑体" w:hAnsi="黑体"/>
        </w:rPr>
      </w:pPr>
      <w:r>
        <w:rPr>
          <w:rFonts w:ascii="黑体" w:hAnsi="黑体" w:hint="eastAsia"/>
        </w:rPr>
        <w:t xml:space="preserve">5.3.3.1  </w:t>
      </w:r>
      <w:r>
        <w:rPr>
          <w:rFonts w:ascii="黑体" w:eastAsia="黑体" w:hAnsi="黑体" w:hint="eastAsia"/>
        </w:rPr>
        <w:t>试验条件</w:t>
      </w:r>
    </w:p>
    <w:p w:rsidR="004A41C9" w:rsidRDefault="00E20718">
      <w:pPr>
        <w:pStyle w:val="af8"/>
        <w:ind w:firstLine="420"/>
        <w:rPr>
          <w:rFonts w:hAnsi="宋体"/>
        </w:rPr>
      </w:pPr>
      <w:r>
        <w:rPr>
          <w:rFonts w:hAnsi="宋体"/>
        </w:rPr>
        <w:t>应满足下列要求：</w:t>
      </w:r>
      <w:r>
        <w:rPr>
          <w:rFonts w:hAnsi="宋体"/>
        </w:rPr>
        <w:t xml:space="preserve"> </w:t>
      </w:r>
    </w:p>
    <w:p w:rsidR="004A41C9" w:rsidRDefault="00E20718">
      <w:pPr>
        <w:pStyle w:val="af8"/>
        <w:numPr>
          <w:ilvl w:val="4"/>
          <w:numId w:val="3"/>
        </w:numPr>
        <w:tabs>
          <w:tab w:val="left" w:pos="363"/>
        </w:tabs>
        <w:ind w:leftChars="200" w:left="783" w:firstLineChars="0" w:hanging="363"/>
        <w:rPr>
          <w:rFonts w:hAnsi="宋体"/>
        </w:rPr>
      </w:pPr>
      <w:r>
        <w:rPr>
          <w:rFonts w:hAnsi="宋体" w:hint="eastAsia"/>
        </w:rPr>
        <w:t>试验场地应平整、坚实，样机安装应牢固、稳定</w:t>
      </w:r>
      <w:r>
        <w:rPr>
          <w:rFonts w:hAnsi="宋体"/>
        </w:rPr>
        <w:t>；</w:t>
      </w:r>
    </w:p>
    <w:p w:rsidR="004A41C9" w:rsidRDefault="00E20718">
      <w:pPr>
        <w:pStyle w:val="af8"/>
        <w:numPr>
          <w:ilvl w:val="4"/>
          <w:numId w:val="3"/>
        </w:numPr>
        <w:tabs>
          <w:tab w:val="left" w:pos="363"/>
        </w:tabs>
        <w:ind w:leftChars="200" w:left="783" w:firstLineChars="0" w:hanging="363"/>
        <w:rPr>
          <w:rFonts w:hAnsi="宋体"/>
        </w:rPr>
      </w:pPr>
      <w:r>
        <w:rPr>
          <w:rFonts w:hAnsi="宋体" w:hint="eastAsia"/>
        </w:rPr>
        <w:t>试验电压与额定工作电压的偏差不超过额定工作电压的±</w:t>
      </w:r>
      <w:r>
        <w:rPr>
          <w:rFonts w:hAnsi="宋体" w:hint="eastAsia"/>
        </w:rPr>
        <w:t>10%</w:t>
      </w:r>
      <w:r>
        <w:rPr>
          <w:rFonts w:hAnsi="宋体" w:hint="eastAsia"/>
        </w:rPr>
        <w:t>；</w:t>
      </w:r>
    </w:p>
    <w:p w:rsidR="004A41C9" w:rsidRDefault="00E20718">
      <w:pPr>
        <w:pStyle w:val="af8"/>
        <w:numPr>
          <w:ilvl w:val="4"/>
          <w:numId w:val="3"/>
        </w:numPr>
        <w:tabs>
          <w:tab w:val="left" w:pos="363"/>
        </w:tabs>
        <w:ind w:leftChars="200" w:left="783" w:firstLineChars="0" w:hanging="363"/>
        <w:rPr>
          <w:rFonts w:hAnsi="宋体"/>
        </w:rPr>
      </w:pPr>
      <w:r>
        <w:rPr>
          <w:rFonts w:hAnsi="宋体" w:hint="eastAsia"/>
        </w:rPr>
        <w:t>在整个试验过程中测定起始和结束时环境温度、湿度各</w:t>
      </w:r>
      <w:r>
        <w:rPr>
          <w:rFonts w:hAnsi="宋体" w:hint="eastAsia"/>
        </w:rPr>
        <w:t>3</w:t>
      </w:r>
      <w:r>
        <w:rPr>
          <w:rFonts w:hAnsi="宋体" w:hint="eastAsia"/>
        </w:rPr>
        <w:t>次，</w:t>
      </w:r>
      <w:proofErr w:type="gramStart"/>
      <w:r>
        <w:rPr>
          <w:rFonts w:hAnsi="宋体" w:hint="eastAsia"/>
        </w:rPr>
        <w:t>取范围</w:t>
      </w:r>
      <w:proofErr w:type="gramEnd"/>
      <w:r>
        <w:rPr>
          <w:rFonts w:hAnsi="宋体" w:hint="eastAsia"/>
        </w:rPr>
        <w:t>值；</w:t>
      </w:r>
    </w:p>
    <w:p w:rsidR="004A41C9" w:rsidRDefault="00E20718">
      <w:pPr>
        <w:pStyle w:val="af8"/>
        <w:numPr>
          <w:ilvl w:val="4"/>
          <w:numId w:val="3"/>
        </w:numPr>
        <w:tabs>
          <w:tab w:val="left" w:pos="363"/>
        </w:tabs>
        <w:ind w:leftChars="200" w:left="783" w:firstLineChars="0" w:hanging="363"/>
        <w:rPr>
          <w:rFonts w:hAnsi="宋体"/>
        </w:rPr>
      </w:pPr>
      <w:r>
        <w:rPr>
          <w:rFonts w:hAnsi="宋体" w:hint="eastAsia"/>
        </w:rPr>
        <w:t>调查并记录待扦插枝条的种类与状态；</w:t>
      </w:r>
    </w:p>
    <w:p w:rsidR="004A41C9" w:rsidRDefault="00E20718">
      <w:pPr>
        <w:pStyle w:val="af8"/>
        <w:numPr>
          <w:ilvl w:val="4"/>
          <w:numId w:val="3"/>
        </w:numPr>
        <w:tabs>
          <w:tab w:val="left" w:pos="363"/>
        </w:tabs>
        <w:ind w:leftChars="200" w:left="783" w:firstLineChars="0" w:hanging="363"/>
        <w:rPr>
          <w:rFonts w:hAnsi="宋体"/>
        </w:rPr>
      </w:pPr>
      <w:r>
        <w:rPr>
          <w:rFonts w:hAnsi="宋体" w:hint="eastAsia"/>
        </w:rPr>
        <w:t>在待扦插枝条中分</w:t>
      </w:r>
      <w:r>
        <w:rPr>
          <w:rFonts w:hAnsi="宋体" w:hint="eastAsia"/>
        </w:rPr>
        <w:t>3</w:t>
      </w:r>
      <w:r>
        <w:rPr>
          <w:rFonts w:hAnsi="宋体" w:hint="eastAsia"/>
        </w:rPr>
        <w:t>次随机取样，每次取样</w:t>
      </w:r>
      <w:r>
        <w:rPr>
          <w:rFonts w:hAnsi="宋体" w:hint="eastAsia"/>
        </w:rPr>
        <w:t>5</w:t>
      </w:r>
      <w:r>
        <w:rPr>
          <w:rFonts w:hAnsi="宋体" w:hint="eastAsia"/>
        </w:rPr>
        <w:t>根，测定枝条的长度、直径，结果取平均值</w:t>
      </w:r>
      <w:r>
        <w:rPr>
          <w:rFonts w:hAnsi="宋体" w:hint="eastAsia"/>
        </w:rPr>
        <w:t>。</w:t>
      </w:r>
    </w:p>
    <w:p w:rsidR="004A41C9" w:rsidRDefault="00E20718">
      <w:pPr>
        <w:pStyle w:val="af8"/>
        <w:numPr>
          <w:ilvl w:val="4"/>
          <w:numId w:val="3"/>
        </w:numPr>
        <w:tabs>
          <w:tab w:val="left" w:pos="363"/>
        </w:tabs>
        <w:ind w:leftChars="200" w:left="783" w:firstLineChars="0" w:hanging="363"/>
        <w:rPr>
          <w:rFonts w:hAnsi="宋体"/>
        </w:rPr>
      </w:pPr>
      <w:r>
        <w:rPr>
          <w:rFonts w:hAnsi="宋体" w:hint="eastAsia"/>
        </w:rPr>
        <w:t>试验时，试验样机的生产率应不小于额定生产率的</w:t>
      </w:r>
      <w:r>
        <w:rPr>
          <w:rFonts w:hAnsi="宋体" w:hint="eastAsia"/>
        </w:rPr>
        <w:t>80%</w:t>
      </w:r>
      <w:r>
        <w:rPr>
          <w:rFonts w:hAnsi="宋体" w:hint="eastAsia"/>
        </w:rPr>
        <w:t>。</w:t>
      </w:r>
    </w:p>
    <w:p w:rsidR="004A41C9" w:rsidRDefault="00E20718">
      <w:pPr>
        <w:pStyle w:val="a1"/>
        <w:numPr>
          <w:ilvl w:val="0"/>
          <w:numId w:val="0"/>
        </w:numPr>
        <w:spacing w:beforeLines="50" w:before="156" w:afterLines="50" w:after="156"/>
        <w:jc w:val="both"/>
        <w:rPr>
          <w:rFonts w:ascii="黑体" w:hAnsi="黑体"/>
        </w:rPr>
      </w:pPr>
      <w:r>
        <w:rPr>
          <w:rFonts w:ascii="黑体" w:hAnsi="黑体" w:hint="eastAsia"/>
        </w:rPr>
        <w:t xml:space="preserve">5.3.3.2  </w:t>
      </w:r>
      <w:r>
        <w:rPr>
          <w:rFonts w:ascii="黑体" w:eastAsia="黑体" w:hAnsi="黑体" w:hint="eastAsia"/>
        </w:rPr>
        <w:t>样机状态</w:t>
      </w:r>
    </w:p>
    <w:p w:rsidR="004A41C9" w:rsidRDefault="00E20718">
      <w:pPr>
        <w:pStyle w:val="af8"/>
        <w:ind w:firstLine="420"/>
        <w:rPr>
          <w:rFonts w:hAnsi="宋体" w:cs="宋体"/>
        </w:rPr>
      </w:pPr>
      <w:r>
        <w:rPr>
          <w:rFonts w:hAnsi="宋体" w:hint="eastAsia"/>
          <w:szCs w:val="21"/>
        </w:rPr>
        <w:t>样机的技术状态应符合使用说明书的要求，</w:t>
      </w:r>
      <w:r>
        <w:rPr>
          <w:rFonts w:hAnsi="宋体" w:cs="宋体" w:hint="eastAsia"/>
          <w:bCs/>
        </w:rPr>
        <w:t>在试验前样机应按使用说明书的规定进行调整保养</w:t>
      </w:r>
      <w:r>
        <w:rPr>
          <w:rFonts w:hAnsi="宋体" w:hint="eastAsia"/>
          <w:szCs w:val="21"/>
        </w:rPr>
        <w:t>，整机应先空运转</w:t>
      </w:r>
      <w:r>
        <w:rPr>
          <w:rFonts w:hAnsi="宋体" w:hint="eastAsia"/>
          <w:szCs w:val="21"/>
        </w:rPr>
        <w:t>30min</w:t>
      </w:r>
      <w:r>
        <w:rPr>
          <w:rFonts w:hAnsi="宋体" w:cs="宋体" w:hint="eastAsia"/>
          <w:bCs/>
        </w:rPr>
        <w:t>以</w:t>
      </w:r>
      <w:r>
        <w:rPr>
          <w:rFonts w:hAnsi="宋体" w:cs="宋体" w:hint="eastAsia"/>
          <w:bCs/>
        </w:rPr>
        <w:t>达到</w:t>
      </w:r>
      <w:r>
        <w:rPr>
          <w:rFonts w:hAnsi="宋体" w:hint="eastAsia"/>
          <w:szCs w:val="21"/>
        </w:rPr>
        <w:t>正常作业状态</w:t>
      </w:r>
      <w:r>
        <w:rPr>
          <w:rFonts w:hAnsi="宋体" w:hint="eastAsia"/>
          <w:szCs w:val="21"/>
        </w:rPr>
        <w:t>，</w:t>
      </w:r>
      <w:r>
        <w:rPr>
          <w:rFonts w:hAnsi="宋体" w:hint="eastAsia"/>
          <w:szCs w:val="21"/>
        </w:rPr>
        <w:t>方可进行试验。</w:t>
      </w:r>
    </w:p>
    <w:p w:rsidR="004A41C9" w:rsidRDefault="00E20718">
      <w:pPr>
        <w:pStyle w:val="a1"/>
        <w:numPr>
          <w:ilvl w:val="0"/>
          <w:numId w:val="0"/>
        </w:numPr>
        <w:spacing w:beforeLines="50" w:before="156" w:afterLines="50" w:after="156"/>
        <w:jc w:val="both"/>
      </w:pPr>
      <w:r>
        <w:rPr>
          <w:rFonts w:ascii="黑体" w:hAnsi="黑体" w:hint="eastAsia"/>
        </w:rPr>
        <w:t>5.3.3.3</w:t>
      </w:r>
      <w:r>
        <w:rPr>
          <w:rFonts w:hint="eastAsia"/>
        </w:rPr>
        <w:t xml:space="preserve"> </w:t>
      </w:r>
      <w:r>
        <w:rPr>
          <w:rFonts w:ascii="黑体" w:eastAsia="黑体" w:hAnsi="黑体" w:hint="eastAsia"/>
        </w:rPr>
        <w:t xml:space="preserve"> </w:t>
      </w:r>
      <w:r>
        <w:rPr>
          <w:rFonts w:ascii="黑体" w:eastAsia="黑体" w:hAnsi="黑体" w:hint="eastAsia"/>
        </w:rPr>
        <w:t>试验方法</w:t>
      </w:r>
    </w:p>
    <w:p w:rsidR="004A41C9" w:rsidRDefault="00E20718">
      <w:pPr>
        <w:pStyle w:val="af8"/>
        <w:ind w:firstLine="400"/>
        <w:rPr>
          <w:rFonts w:ascii="黑体" w:eastAsia="黑体" w:hAnsi="黑体"/>
          <w:sz w:val="20"/>
        </w:rPr>
      </w:pPr>
      <w:r>
        <w:rPr>
          <w:rFonts w:ascii="黑体" w:eastAsia="黑体" w:hAnsi="黑体" w:hint="eastAsia"/>
          <w:sz w:val="20"/>
        </w:rPr>
        <w:t>a)</w:t>
      </w:r>
      <w:r>
        <w:rPr>
          <w:rFonts w:ascii="黑体" w:eastAsia="黑体" w:hAnsi="黑体" w:hint="eastAsia"/>
          <w:sz w:val="20"/>
        </w:rPr>
        <w:t>生产率</w:t>
      </w:r>
    </w:p>
    <w:p w:rsidR="004A41C9" w:rsidRDefault="00E20718">
      <w:pPr>
        <w:pStyle w:val="af8"/>
        <w:ind w:firstLine="420"/>
      </w:pPr>
      <w:r>
        <w:rPr>
          <w:rFonts w:ascii="黑体" w:hAnsi="黑体" w:hint="eastAsia"/>
        </w:rPr>
        <w:t>试验时间不少于</w:t>
      </w:r>
      <w:r>
        <w:rPr>
          <w:rFonts w:hAnsi="宋体" w:cs="宋体" w:hint="eastAsia"/>
        </w:rPr>
        <w:t>30min</w:t>
      </w:r>
      <w:r>
        <w:rPr>
          <w:rFonts w:ascii="黑体" w:hAnsi="黑体" w:hint="eastAsia"/>
        </w:rPr>
        <w:t>。</w:t>
      </w:r>
      <w:r>
        <w:rPr>
          <w:rFonts w:ascii="黑体" w:hAnsi="黑体" w:hint="eastAsia"/>
        </w:rPr>
        <w:t>对试验时间内已完成扦插的枝条计数，</w:t>
      </w:r>
      <w:r>
        <w:t>按</w:t>
      </w:r>
      <w:r>
        <w:rPr>
          <w:rFonts w:hint="eastAsia"/>
        </w:rPr>
        <w:t>公</w:t>
      </w:r>
      <w:r>
        <w:t>式（</w:t>
      </w:r>
      <w:r>
        <w:rPr>
          <w:rFonts w:hint="eastAsia"/>
        </w:rPr>
        <w:t>1</w:t>
      </w:r>
      <w:r>
        <w:t>）计算</w:t>
      </w:r>
      <w:r>
        <w:rPr>
          <w:rFonts w:hint="eastAsia"/>
        </w:rPr>
        <w:t>生产率</w:t>
      </w:r>
      <w:r>
        <w:t>。</w:t>
      </w:r>
    </w:p>
    <w:p w:rsidR="004A41C9" w:rsidRDefault="00E20718">
      <w:pPr>
        <w:pStyle w:val="af8"/>
        <w:ind w:firstLineChars="0" w:firstLine="0"/>
      </w:pPr>
      <w:r>
        <w:rPr>
          <w:rFonts w:ascii="黑体" w:hAnsi="黑体" w:hint="eastAsia"/>
        </w:rPr>
        <w:t>试验</w:t>
      </w:r>
      <w:r>
        <w:rPr>
          <w:rFonts w:hAnsi="宋体" w:cs="宋体" w:hint="eastAsia"/>
        </w:rPr>
        <w:t>3</w:t>
      </w:r>
      <w:r>
        <w:rPr>
          <w:rFonts w:ascii="黑体" w:hAnsi="黑体" w:hint="eastAsia"/>
        </w:rPr>
        <w:t>次，结果取平均值。</w:t>
      </w:r>
    </w:p>
    <w:p w:rsidR="004A41C9" w:rsidRDefault="00E20718">
      <w:pPr>
        <w:pStyle w:val="af8"/>
        <w:ind w:firstLine="420"/>
        <w:jc w:val="right"/>
      </w:pPr>
      <w:r>
        <w:rPr>
          <w:rFonts w:asciiTheme="minorEastAsia" w:eastAsiaTheme="minorEastAsia" w:hAnsiTheme="minorEastAsia" w:cstheme="minorEastAsia" w:hint="eastAsia"/>
        </w:rPr>
        <w:t>E=</w:t>
      </w:r>
      <m:oMath>
        <m:f>
          <m:fPr>
            <m:ctrlPr>
              <w:rPr>
                <w:rFonts w:ascii="DejaVu Math TeX Gyre" w:eastAsiaTheme="minorEastAsia" w:hAnsi="DejaVu Math TeX Gyre" w:cstheme="minorEastAsia" w:hint="eastAsia"/>
                <w:i/>
              </w:rPr>
            </m:ctrlPr>
          </m:fPr>
          <m:num>
            <m:r>
              <w:rPr>
                <w:rFonts w:ascii="DejaVu Math TeX Gyre" w:eastAsiaTheme="minorEastAsia" w:hAnsi="DejaVu Math TeX Gyre" w:cstheme="minorEastAsia" w:hint="eastAsia"/>
              </w:rPr>
              <m:t>C</m:t>
            </m:r>
            <m:r>
              <w:rPr>
                <w:rFonts w:ascii="DejaVu Math TeX Gyre" w:eastAsiaTheme="minorEastAsia" w:hAnsi="DejaVu Math TeX Gyre" w:cstheme="minorEastAsia" w:hint="eastAsia"/>
              </w:rPr>
              <m:t>×</m:t>
            </m:r>
            <m:r>
              <w:rPr>
                <w:rFonts w:ascii="DejaVu Math TeX Gyre" w:eastAsiaTheme="minorEastAsia" w:hAnsi="DejaVu Math TeX Gyre" w:cstheme="minorEastAsia" w:hint="eastAsia"/>
              </w:rPr>
              <m:t>60</m:t>
            </m:r>
          </m:num>
          <m:den>
            <m:r>
              <w:rPr>
                <w:rFonts w:ascii="DejaVu Math TeX Gyre" w:eastAsiaTheme="minorEastAsia" w:hAnsi="DejaVu Math TeX Gyre" w:cstheme="minorEastAsia" w:hint="eastAsia"/>
              </w:rPr>
              <m:t>T</m:t>
            </m:r>
          </m:den>
        </m:f>
      </m:oMath>
      <w:r>
        <w:rPr>
          <w:rFonts w:hAnsi="宋体" w:cs="宋体" w:hint="eastAsia"/>
        </w:rPr>
        <w:t>……</w:t>
      </w:r>
      <w:proofErr w:type="gramStart"/>
      <w:r>
        <w:rPr>
          <w:rFonts w:hAnsi="宋体" w:cs="宋体" w:hint="eastAsia"/>
        </w:rPr>
        <w:t>…………………………………………</w:t>
      </w:r>
      <w:proofErr w:type="gramEnd"/>
      <w:r>
        <w:rPr>
          <w:rFonts w:hAnsi="宋体" w:cs="宋体" w:hint="eastAsia"/>
        </w:rPr>
        <w:t>（</w:t>
      </w:r>
      <w:r>
        <w:rPr>
          <w:rFonts w:hAnsi="宋体" w:cs="宋体" w:hint="eastAsia"/>
        </w:rPr>
        <w:t>1</w:t>
      </w:r>
      <w:r>
        <w:rPr>
          <w:rFonts w:hAnsi="宋体" w:cs="宋体" w:hint="eastAsia"/>
        </w:rPr>
        <w:t>）</w:t>
      </w:r>
    </w:p>
    <w:p w:rsidR="004A41C9" w:rsidRDefault="00E20718">
      <w:pPr>
        <w:pStyle w:val="af8"/>
        <w:ind w:right="840" w:firstLine="420"/>
      </w:pPr>
      <w:r>
        <w:rPr>
          <w:rFonts w:hint="eastAsia"/>
        </w:rPr>
        <w:t>式中：</w:t>
      </w:r>
    </w:p>
    <w:p w:rsidR="004A41C9" w:rsidRDefault="00E20718">
      <w:pPr>
        <w:pStyle w:val="af8"/>
        <w:ind w:firstLine="420"/>
      </w:pPr>
      <w:r>
        <w:rPr>
          <w:rFonts w:hint="eastAsia"/>
          <w:i/>
        </w:rPr>
        <w:t>E</w:t>
      </w:r>
      <w:r>
        <w:rPr>
          <w:rFonts w:hint="eastAsia"/>
        </w:rPr>
        <w:t xml:space="preserve"> </w:t>
      </w:r>
      <w:r>
        <w:rPr>
          <w:rFonts w:hint="eastAsia"/>
        </w:rPr>
        <w:t>——</w:t>
      </w:r>
      <w:r>
        <w:rPr>
          <w:rFonts w:hint="eastAsia"/>
        </w:rPr>
        <w:t>生产率</w:t>
      </w:r>
      <w:r>
        <w:rPr>
          <w:rFonts w:hint="eastAsia"/>
        </w:rPr>
        <w:t>，</w:t>
      </w:r>
      <w:proofErr w:type="gramStart"/>
      <w:r>
        <w:rPr>
          <w:rFonts w:hint="eastAsia"/>
        </w:rPr>
        <w:t>单位为</w:t>
      </w:r>
      <w:r>
        <w:rPr>
          <w:rFonts w:hint="eastAsia"/>
        </w:rPr>
        <w:t>棵每小时</w:t>
      </w:r>
      <w:proofErr w:type="gramEnd"/>
      <w:r>
        <w:rPr>
          <w:rFonts w:hint="eastAsia"/>
        </w:rPr>
        <w:t>（</w:t>
      </w:r>
      <w:r>
        <w:rPr>
          <w:rFonts w:hint="eastAsia"/>
        </w:rPr>
        <w:t>棵</w:t>
      </w:r>
      <w:r>
        <w:rPr>
          <w:rFonts w:hint="eastAsia"/>
        </w:rPr>
        <w:t>/h</w:t>
      </w:r>
      <w:r>
        <w:rPr>
          <w:rFonts w:hint="eastAsia"/>
        </w:rPr>
        <w:t>）；</w:t>
      </w:r>
    </w:p>
    <w:p w:rsidR="004A41C9" w:rsidRDefault="00E20718">
      <w:pPr>
        <w:pStyle w:val="af8"/>
        <w:ind w:firstLine="420"/>
      </w:pPr>
      <w:r>
        <w:rPr>
          <w:rFonts w:hint="eastAsia"/>
          <w:i/>
        </w:rPr>
        <w:t>C</w:t>
      </w:r>
      <w:r>
        <w:rPr>
          <w:rFonts w:hint="eastAsia"/>
        </w:rPr>
        <w:t xml:space="preserve"> </w:t>
      </w:r>
      <w:r>
        <w:rPr>
          <w:rFonts w:hint="eastAsia"/>
        </w:rPr>
        <w:t>——</w:t>
      </w:r>
      <w:r>
        <w:rPr>
          <w:rFonts w:hint="eastAsia"/>
        </w:rPr>
        <w:t>已完成扦插的枝条数量</w:t>
      </w:r>
      <w:r>
        <w:rPr>
          <w:rFonts w:hint="eastAsia"/>
        </w:rPr>
        <w:t>，单位为</w:t>
      </w:r>
      <w:r>
        <w:rPr>
          <w:rFonts w:hint="eastAsia"/>
        </w:rPr>
        <w:t>棵</w:t>
      </w:r>
      <w:r>
        <w:rPr>
          <w:rFonts w:hint="eastAsia"/>
        </w:rPr>
        <w:t>；</w:t>
      </w:r>
    </w:p>
    <w:p w:rsidR="004A41C9" w:rsidRDefault="00E20718">
      <w:pPr>
        <w:pStyle w:val="af8"/>
        <w:ind w:firstLine="420"/>
      </w:pPr>
      <w:r>
        <w:rPr>
          <w:rFonts w:hint="eastAsia"/>
          <w:i/>
        </w:rPr>
        <w:t>T</w:t>
      </w:r>
      <w:r>
        <w:rPr>
          <w:rFonts w:hint="eastAsia"/>
        </w:rPr>
        <w:t xml:space="preserve"> </w:t>
      </w:r>
      <w:r>
        <w:rPr>
          <w:rFonts w:hint="eastAsia"/>
        </w:rPr>
        <w:t>——</w:t>
      </w:r>
      <w:r>
        <w:rPr>
          <w:rFonts w:hint="eastAsia"/>
        </w:rPr>
        <w:t>试验</w:t>
      </w:r>
      <w:r>
        <w:rPr>
          <w:rFonts w:hint="eastAsia"/>
        </w:rPr>
        <w:t>时间，单位为</w:t>
      </w:r>
      <w:r>
        <w:rPr>
          <w:rFonts w:hint="eastAsia"/>
        </w:rPr>
        <w:t>分钟</w:t>
      </w:r>
      <w:r>
        <w:rPr>
          <w:rFonts w:hint="eastAsia"/>
        </w:rPr>
        <w:t>（</w:t>
      </w:r>
      <w:r>
        <w:rPr>
          <w:rFonts w:hint="eastAsia"/>
        </w:rPr>
        <w:t>min</w:t>
      </w:r>
      <w:r>
        <w:rPr>
          <w:rFonts w:hint="eastAsia"/>
        </w:rPr>
        <w:t>）。</w:t>
      </w:r>
    </w:p>
    <w:p w:rsidR="004A41C9" w:rsidRDefault="00E20718">
      <w:pPr>
        <w:pStyle w:val="af8"/>
        <w:ind w:firstLine="400"/>
        <w:rPr>
          <w:rFonts w:ascii="黑体" w:eastAsia="黑体" w:hAnsi="黑体"/>
          <w:sz w:val="20"/>
        </w:rPr>
      </w:pPr>
      <w:r>
        <w:rPr>
          <w:rFonts w:ascii="黑体" w:eastAsia="黑体" w:hAnsi="黑体" w:hint="eastAsia"/>
          <w:sz w:val="20"/>
        </w:rPr>
        <w:t>b)</w:t>
      </w:r>
      <w:r>
        <w:rPr>
          <w:rFonts w:ascii="黑体" w:eastAsia="黑体" w:hAnsi="黑体" w:hint="eastAsia"/>
          <w:sz w:val="20"/>
        </w:rPr>
        <w:t>枝条根部至钵底距离</w:t>
      </w:r>
    </w:p>
    <w:p w:rsidR="004A41C9" w:rsidRDefault="00E20718" w:rsidP="000D0BD4">
      <w:pPr>
        <w:pStyle w:val="af8"/>
        <w:ind w:firstLine="420"/>
      </w:pPr>
      <w:r>
        <w:rPr>
          <w:rFonts w:hAnsi="宋体" w:hint="eastAsia"/>
        </w:rPr>
        <w:t>与生产率试验同时进行。从已完成扦插的钵体中随机选择不少于</w:t>
      </w:r>
      <w:r>
        <w:rPr>
          <w:rFonts w:hAnsi="宋体" w:hint="eastAsia"/>
        </w:rPr>
        <w:t>30</w:t>
      </w:r>
      <w:r>
        <w:rPr>
          <w:rFonts w:hAnsi="宋体" w:hint="eastAsia"/>
        </w:rPr>
        <w:t>个进行试验</w:t>
      </w:r>
      <w:r>
        <w:rPr>
          <w:rFonts w:hAnsi="宋体"/>
          <w:color w:val="000000"/>
        </w:rPr>
        <w:t>。</w:t>
      </w:r>
      <w:r>
        <w:rPr>
          <w:rFonts w:hAnsi="宋体" w:hint="eastAsia"/>
          <w:color w:val="000000"/>
        </w:rPr>
        <w:t>取出钵体，测量营养土层厚度。在枝条上覆土界线处用记号笔画上标记线，取出枝条，测量标记线到枝条根部距离，按公式（</w:t>
      </w:r>
      <w:r>
        <w:rPr>
          <w:rFonts w:hAnsi="宋体" w:hint="eastAsia"/>
          <w:color w:val="000000"/>
        </w:rPr>
        <w:t>2</w:t>
      </w:r>
      <w:r>
        <w:rPr>
          <w:rFonts w:hAnsi="宋体" w:hint="eastAsia"/>
          <w:color w:val="000000"/>
        </w:rPr>
        <w:t>）计算单个钵体中的枝条根部至钵底距离。</w:t>
      </w:r>
    </w:p>
    <w:p w:rsidR="004A41C9" w:rsidRDefault="00E20718">
      <w:pPr>
        <w:pStyle w:val="af8"/>
        <w:ind w:firstLine="420"/>
        <w:rPr>
          <w:color w:val="000000"/>
        </w:rPr>
      </w:pPr>
      <w:r>
        <w:rPr>
          <w:rFonts w:hint="eastAsia"/>
          <w:color w:val="000000"/>
        </w:rPr>
        <w:t xml:space="preserve">                            </w:t>
      </w:r>
      <w:r>
        <w:rPr>
          <w:rFonts w:hint="eastAsia"/>
          <w:color w:val="000000"/>
        </w:rPr>
        <w:t xml:space="preserve">      </w:t>
      </w:r>
      <w:r>
        <w:rPr>
          <w:rFonts w:hint="eastAsia"/>
          <w:color w:val="000000"/>
        </w:rPr>
        <w:t xml:space="preserve">   </w:t>
      </w:r>
      <w:r>
        <w:rPr>
          <w:rFonts w:hint="eastAsia"/>
          <w:color w:val="000000"/>
        </w:rPr>
        <w:t>J</w:t>
      </w:r>
      <w:r>
        <w:rPr>
          <w:rFonts w:hint="eastAsia"/>
          <w:color w:val="000000"/>
          <w:vertAlign w:val="subscript"/>
        </w:rPr>
        <w:t>B</w:t>
      </w:r>
      <w:r>
        <w:rPr>
          <w:rFonts w:hint="eastAsia"/>
          <w:color w:val="000000"/>
        </w:rPr>
        <w:t>=J</w:t>
      </w:r>
      <w:r>
        <w:rPr>
          <w:rFonts w:hint="eastAsia"/>
          <w:color w:val="000000"/>
          <w:vertAlign w:val="subscript"/>
        </w:rPr>
        <w:t>T</w:t>
      </w:r>
      <w:r>
        <w:rPr>
          <w:rFonts w:hint="eastAsia"/>
          <w:color w:val="000000"/>
        </w:rPr>
        <w:t>-J</w:t>
      </w:r>
      <w:r>
        <w:rPr>
          <w:rFonts w:hint="eastAsia"/>
          <w:color w:val="000000"/>
          <w:vertAlign w:val="subscript"/>
        </w:rPr>
        <w:t>G</w:t>
      </w:r>
      <w:r>
        <w:rPr>
          <w:rFonts w:hAnsi="宋体" w:cs="宋体" w:hint="eastAsia"/>
          <w:color w:val="000000"/>
        </w:rPr>
        <w:t>……</w:t>
      </w:r>
      <w:proofErr w:type="gramStart"/>
      <w:r>
        <w:rPr>
          <w:rFonts w:hAnsi="宋体" w:cs="宋体" w:hint="eastAsia"/>
          <w:color w:val="000000"/>
        </w:rPr>
        <w:t>…………………………………………</w:t>
      </w:r>
      <w:proofErr w:type="gramEnd"/>
      <w:r>
        <w:rPr>
          <w:rFonts w:hAnsi="宋体" w:cs="宋体" w:hint="eastAsia"/>
          <w:color w:val="000000"/>
        </w:rPr>
        <w:t>（</w:t>
      </w:r>
      <w:r>
        <w:rPr>
          <w:rFonts w:hAnsi="宋体" w:cs="宋体" w:hint="eastAsia"/>
          <w:color w:val="000000"/>
        </w:rPr>
        <w:t>2</w:t>
      </w:r>
      <w:r>
        <w:rPr>
          <w:rFonts w:hAnsi="宋体" w:cs="宋体" w:hint="eastAsia"/>
          <w:color w:val="000000"/>
        </w:rPr>
        <w:t>）</w:t>
      </w:r>
    </w:p>
    <w:p w:rsidR="004A41C9" w:rsidRDefault="00E20718">
      <w:pPr>
        <w:pStyle w:val="af8"/>
        <w:ind w:firstLine="420"/>
        <w:rPr>
          <w:color w:val="000000"/>
        </w:rPr>
      </w:pPr>
      <w:r>
        <w:rPr>
          <w:rFonts w:hint="eastAsia"/>
          <w:color w:val="000000"/>
        </w:rPr>
        <w:t>式中：</w:t>
      </w:r>
    </w:p>
    <w:p w:rsidR="004A41C9" w:rsidRDefault="00E20718">
      <w:pPr>
        <w:pStyle w:val="af8"/>
        <w:snapToGrid w:val="0"/>
        <w:ind w:firstLine="420"/>
        <w:rPr>
          <w:rFonts w:hAnsi="宋体" w:cs="宋体"/>
          <w:color w:val="000000"/>
        </w:rPr>
      </w:pPr>
      <w:r>
        <w:rPr>
          <w:rFonts w:hAnsi="宋体" w:cs="宋体" w:hint="eastAsia"/>
          <w:color w:val="000000"/>
          <w:position w:val="-6"/>
        </w:rPr>
        <w:t>J</w:t>
      </w:r>
      <w:r>
        <w:rPr>
          <w:rFonts w:hAnsi="宋体" w:cs="宋体" w:hint="eastAsia"/>
          <w:color w:val="000000"/>
          <w:position w:val="-6"/>
          <w:vertAlign w:val="subscript"/>
        </w:rPr>
        <w:t>B</w:t>
      </w:r>
      <w:r>
        <w:rPr>
          <w:rFonts w:hAnsi="宋体" w:cs="宋体" w:hint="eastAsia"/>
          <w:color w:val="000000"/>
        </w:rPr>
        <w:t xml:space="preserve"> </w:t>
      </w:r>
      <w:r>
        <w:rPr>
          <w:rFonts w:hint="eastAsia"/>
        </w:rPr>
        <w:t>——</w:t>
      </w:r>
      <w:r>
        <w:rPr>
          <w:rFonts w:hint="eastAsia"/>
        </w:rPr>
        <w:t>单个钵体中枝条根部至钵底距离</w:t>
      </w:r>
      <w:r>
        <w:rPr>
          <w:rFonts w:hAnsi="宋体" w:cs="宋体" w:hint="eastAsia"/>
          <w:color w:val="000000"/>
        </w:rPr>
        <w:t>，单位为</w:t>
      </w:r>
      <w:r>
        <w:rPr>
          <w:rFonts w:hAnsi="宋体" w:cs="宋体" w:hint="eastAsia"/>
          <w:color w:val="000000"/>
        </w:rPr>
        <w:t>毫米</w:t>
      </w:r>
      <w:r>
        <w:rPr>
          <w:rFonts w:hAnsi="宋体" w:cs="宋体" w:hint="eastAsia"/>
          <w:color w:val="000000"/>
        </w:rPr>
        <w:t>（</w:t>
      </w:r>
      <w:r>
        <w:rPr>
          <w:rFonts w:hAnsi="宋体" w:cs="宋体" w:hint="eastAsia"/>
          <w:color w:val="000000"/>
        </w:rPr>
        <w:t>m</w:t>
      </w:r>
      <w:r>
        <w:rPr>
          <w:rFonts w:hAnsi="宋体" w:cs="宋体" w:hint="eastAsia"/>
          <w:color w:val="000000"/>
        </w:rPr>
        <w:t>m</w:t>
      </w:r>
      <w:r>
        <w:rPr>
          <w:rFonts w:hAnsi="宋体" w:cs="宋体" w:hint="eastAsia"/>
          <w:color w:val="000000"/>
        </w:rPr>
        <w:t>）；</w:t>
      </w:r>
    </w:p>
    <w:p w:rsidR="004A41C9" w:rsidRDefault="00E20718">
      <w:pPr>
        <w:pStyle w:val="af8"/>
        <w:snapToGrid w:val="0"/>
        <w:ind w:firstLine="420"/>
        <w:rPr>
          <w:rFonts w:hAnsi="宋体" w:cs="宋体"/>
          <w:color w:val="000000"/>
        </w:rPr>
      </w:pPr>
      <w:r>
        <w:rPr>
          <w:rFonts w:hint="eastAsia"/>
        </w:rPr>
        <w:t>J</w:t>
      </w:r>
      <w:r>
        <w:rPr>
          <w:rFonts w:hint="eastAsia"/>
          <w:vertAlign w:val="subscript"/>
        </w:rPr>
        <w:t xml:space="preserve">T  </w:t>
      </w:r>
      <w:r>
        <w:rPr>
          <w:rFonts w:hint="eastAsia"/>
        </w:rPr>
        <w:t>——</w:t>
      </w:r>
      <w:r>
        <w:rPr>
          <w:rFonts w:hint="eastAsia"/>
        </w:rPr>
        <w:t>营养土层厚度</w:t>
      </w:r>
      <w:r>
        <w:rPr>
          <w:rFonts w:hAnsi="宋体" w:cs="宋体" w:hint="eastAsia"/>
          <w:color w:val="000000"/>
          <w:szCs w:val="21"/>
        </w:rPr>
        <w:t>，单位为</w:t>
      </w:r>
      <w:r>
        <w:rPr>
          <w:rFonts w:hAnsi="宋体" w:cs="宋体" w:hint="eastAsia"/>
          <w:color w:val="000000"/>
          <w:szCs w:val="21"/>
        </w:rPr>
        <w:t>毫</w:t>
      </w:r>
      <w:r>
        <w:rPr>
          <w:rFonts w:hAnsi="宋体" w:cs="宋体" w:hint="eastAsia"/>
          <w:color w:val="000000"/>
          <w:szCs w:val="21"/>
        </w:rPr>
        <w:t>米</w:t>
      </w:r>
      <w:r>
        <w:rPr>
          <w:rFonts w:hAnsi="宋体" w:cs="宋体" w:hint="eastAsia"/>
          <w:color w:val="000000"/>
        </w:rPr>
        <w:t>（</w:t>
      </w:r>
      <w:r>
        <w:rPr>
          <w:rFonts w:hAnsi="宋体" w:cs="宋体" w:hint="eastAsia"/>
          <w:color w:val="000000"/>
        </w:rPr>
        <w:t>m</w:t>
      </w:r>
      <w:r>
        <w:rPr>
          <w:rFonts w:hAnsi="宋体" w:cs="宋体" w:hint="eastAsia"/>
          <w:color w:val="000000"/>
        </w:rPr>
        <w:t>m</w:t>
      </w:r>
      <w:r>
        <w:rPr>
          <w:rFonts w:hAnsi="宋体" w:cs="宋体" w:hint="eastAsia"/>
          <w:color w:val="000000"/>
        </w:rPr>
        <w:t>）；</w:t>
      </w:r>
    </w:p>
    <w:p w:rsidR="004A41C9" w:rsidRDefault="00E20718">
      <w:pPr>
        <w:pStyle w:val="af8"/>
        <w:snapToGrid w:val="0"/>
        <w:ind w:firstLine="420"/>
        <w:rPr>
          <w:rFonts w:hAnsi="宋体" w:cs="宋体"/>
          <w:color w:val="000000"/>
        </w:rPr>
      </w:pPr>
      <w:r>
        <w:rPr>
          <w:rFonts w:asciiTheme="minorEastAsia" w:eastAsiaTheme="minorEastAsia" w:hAnsiTheme="minorEastAsia" w:cstheme="minorEastAsia" w:hint="eastAsia"/>
          <w:color w:val="000000"/>
          <w:position w:val="-6"/>
        </w:rPr>
        <w:t>J</w:t>
      </w:r>
      <w:r>
        <w:rPr>
          <w:rFonts w:asciiTheme="minorEastAsia" w:eastAsiaTheme="minorEastAsia" w:hAnsiTheme="minorEastAsia" w:cstheme="minorEastAsia" w:hint="eastAsia"/>
          <w:color w:val="000000"/>
          <w:position w:val="-6"/>
          <w:vertAlign w:val="subscript"/>
        </w:rPr>
        <w:t xml:space="preserve">G  </w:t>
      </w:r>
      <w:r>
        <w:rPr>
          <w:rFonts w:hint="eastAsia"/>
        </w:rPr>
        <w:t>——</w:t>
      </w:r>
      <w:r>
        <w:rPr>
          <w:rFonts w:hint="eastAsia"/>
        </w:rPr>
        <w:t>标记线到枝条根部距离</w:t>
      </w:r>
      <w:r>
        <w:rPr>
          <w:rFonts w:hint="eastAsia"/>
        </w:rPr>
        <w:t>,</w:t>
      </w:r>
      <w:r>
        <w:rPr>
          <w:rFonts w:hAnsi="宋体" w:cs="宋体" w:hint="eastAsia"/>
          <w:color w:val="000000"/>
          <w:szCs w:val="21"/>
        </w:rPr>
        <w:t>单位为</w:t>
      </w:r>
      <w:r>
        <w:rPr>
          <w:rFonts w:hAnsi="宋体" w:cs="宋体" w:hint="eastAsia"/>
          <w:color w:val="000000"/>
          <w:szCs w:val="21"/>
        </w:rPr>
        <w:t>毫</w:t>
      </w:r>
      <w:r>
        <w:rPr>
          <w:rFonts w:hAnsi="宋体" w:cs="宋体" w:hint="eastAsia"/>
          <w:color w:val="000000"/>
          <w:szCs w:val="21"/>
        </w:rPr>
        <w:t>米</w:t>
      </w:r>
      <w:r>
        <w:rPr>
          <w:rFonts w:hAnsi="宋体" w:cs="宋体" w:hint="eastAsia"/>
          <w:color w:val="000000"/>
        </w:rPr>
        <w:t>（</w:t>
      </w:r>
      <w:r>
        <w:rPr>
          <w:rFonts w:hAnsi="宋体" w:cs="宋体" w:hint="eastAsia"/>
          <w:color w:val="000000"/>
        </w:rPr>
        <w:t>m</w:t>
      </w:r>
      <w:r>
        <w:rPr>
          <w:rFonts w:hAnsi="宋体" w:cs="宋体" w:hint="eastAsia"/>
          <w:color w:val="000000"/>
        </w:rPr>
        <w:t>m</w:t>
      </w:r>
      <w:r>
        <w:rPr>
          <w:rFonts w:hAnsi="宋体" w:cs="宋体" w:hint="eastAsia"/>
          <w:color w:val="000000"/>
        </w:rPr>
        <w:t>）。</w:t>
      </w:r>
    </w:p>
    <w:p w:rsidR="004A41C9" w:rsidRDefault="00E20718">
      <w:pPr>
        <w:pStyle w:val="af8"/>
        <w:snapToGrid w:val="0"/>
        <w:ind w:firstLine="420"/>
        <w:rPr>
          <w:rFonts w:hAnsi="宋体" w:cs="宋体"/>
          <w:color w:val="000000"/>
        </w:rPr>
      </w:pPr>
      <w:r>
        <w:rPr>
          <w:rFonts w:hAnsi="宋体" w:cs="宋体" w:hint="eastAsia"/>
          <w:color w:val="000000"/>
        </w:rPr>
        <w:t>按公式（</w:t>
      </w:r>
      <w:r>
        <w:rPr>
          <w:rFonts w:hAnsi="宋体" w:cs="宋体" w:hint="eastAsia"/>
          <w:color w:val="000000"/>
        </w:rPr>
        <w:t>3</w:t>
      </w:r>
      <w:r>
        <w:rPr>
          <w:rFonts w:hAnsi="宋体" w:cs="宋体" w:hint="eastAsia"/>
          <w:color w:val="000000"/>
        </w:rPr>
        <w:t>）计算枝条根部至钵底距离。</w:t>
      </w:r>
    </w:p>
    <w:p w:rsidR="004A41C9" w:rsidRDefault="00E20718">
      <w:pPr>
        <w:pStyle w:val="af8"/>
        <w:ind w:firstLineChars="2000" w:firstLine="4200"/>
        <w:rPr>
          <w:color w:val="000000"/>
        </w:rPr>
      </w:pPr>
      <w:r>
        <w:rPr>
          <w:rFonts w:asciiTheme="minorEastAsia" w:eastAsiaTheme="minorEastAsia" w:hAnsiTheme="minorEastAsia" w:cstheme="minorEastAsia" w:hint="eastAsia"/>
          <w:color w:val="000000"/>
        </w:rPr>
        <w:lastRenderedPageBreak/>
        <w:t>J=</w:t>
      </w:r>
      <m:oMath>
        <m:f>
          <m:fPr>
            <m:ctrlPr>
              <w:rPr>
                <w:rFonts w:ascii="DejaVu Math TeX Gyre" w:eastAsiaTheme="minorEastAsia" w:hAnsi="DejaVu Math TeX Gyre" w:cstheme="minorEastAsia" w:hint="eastAsia"/>
                <w:i/>
                <w:color w:val="000000"/>
              </w:rPr>
            </m:ctrlPr>
          </m:fPr>
          <m:num>
            <m:nary>
              <m:naryPr>
                <m:chr m:val="∑"/>
                <m:limLoc m:val="undOvr"/>
                <m:ctrlPr>
                  <w:rPr>
                    <w:rFonts w:ascii="DejaVu Math TeX Gyre" w:eastAsiaTheme="minorEastAsia" w:hAnsi="DejaVu Math TeX Gyre" w:cstheme="minorEastAsia" w:hint="eastAsia"/>
                    <w:i/>
                    <w:color w:val="000000"/>
                  </w:rPr>
                </m:ctrlPr>
              </m:naryPr>
              <m:sub>
                <m:r>
                  <w:rPr>
                    <w:rFonts w:ascii="DejaVu Math TeX Gyre" w:eastAsiaTheme="minorEastAsia" w:hAnsi="DejaVu Math TeX Gyre" w:cstheme="minorEastAsia" w:hint="eastAsia"/>
                    <w:color w:val="000000"/>
                  </w:rPr>
                  <m:t>i</m:t>
                </m:r>
                <m:r>
                  <w:rPr>
                    <w:rFonts w:ascii="DejaVu Math TeX Gyre" w:eastAsiaTheme="minorEastAsia" w:hAnsi="DejaVu Math TeX Gyre" w:cstheme="minorEastAsia" w:hint="eastAsia"/>
                    <w:color w:val="000000"/>
                  </w:rPr>
                  <m:t>=1</m:t>
                </m:r>
              </m:sub>
              <m:sup>
                <m:r>
                  <w:rPr>
                    <w:rFonts w:ascii="DejaVu Math TeX Gyre" w:eastAsiaTheme="minorEastAsia" w:hAnsi="DejaVu Math TeX Gyre" w:cstheme="minorEastAsia" w:hint="eastAsia"/>
                    <w:color w:val="000000"/>
                  </w:rPr>
                  <m:t>n</m:t>
                </m:r>
              </m:sup>
              <m:e>
                <m:sSub>
                  <m:sSubPr>
                    <m:ctrlPr>
                      <w:rPr>
                        <w:rFonts w:ascii="DejaVu Math TeX Gyre" w:eastAsiaTheme="minorEastAsia" w:hAnsi="DejaVu Math TeX Gyre" w:cstheme="minorEastAsia" w:hint="eastAsia"/>
                        <w:i/>
                        <w:color w:val="000000"/>
                      </w:rPr>
                    </m:ctrlPr>
                  </m:sSubPr>
                  <m:e>
                    <m:r>
                      <w:rPr>
                        <w:rFonts w:ascii="DejaVu Math TeX Gyre" w:eastAsiaTheme="minorEastAsia" w:hAnsi="DejaVu Math TeX Gyre" w:cstheme="minorEastAsia" w:hint="eastAsia"/>
                        <w:color w:val="000000"/>
                      </w:rPr>
                      <m:t>J</m:t>
                    </m:r>
                  </m:e>
                  <m:sub>
                    <m:r>
                      <w:rPr>
                        <w:rFonts w:ascii="DejaVu Math TeX Gyre" w:eastAsiaTheme="minorEastAsia" w:hAnsi="DejaVu Math TeX Gyre" w:cstheme="minorEastAsia" w:hint="eastAsia"/>
                        <w:color w:val="000000"/>
                      </w:rPr>
                      <m:t>Bi</m:t>
                    </m:r>
                  </m:sub>
                </m:sSub>
              </m:e>
            </m:nary>
          </m:num>
          <m:den>
            <m:r>
              <w:rPr>
                <w:rFonts w:ascii="DejaVu Math TeX Gyre" w:eastAsiaTheme="minorEastAsia" w:hAnsi="DejaVu Math TeX Gyre" w:cstheme="minorEastAsia" w:hint="eastAsia"/>
                <w:color w:val="000000"/>
              </w:rPr>
              <m:t>n</m:t>
            </m:r>
          </m:den>
        </m:f>
      </m:oMath>
      <w:r>
        <w:rPr>
          <w:rFonts w:hAnsi="宋体" w:cs="宋体" w:hint="eastAsia"/>
          <w:color w:val="000000"/>
        </w:rPr>
        <w:t>………………………………………………（</w:t>
      </w:r>
      <w:r>
        <w:rPr>
          <w:rFonts w:hAnsi="宋体" w:cs="宋体" w:hint="eastAsia"/>
          <w:color w:val="000000"/>
        </w:rPr>
        <w:t>3</w:t>
      </w:r>
      <w:r>
        <w:rPr>
          <w:rFonts w:hAnsi="宋体" w:cs="宋体" w:hint="eastAsia"/>
          <w:color w:val="000000"/>
        </w:rPr>
        <w:t>）</w:t>
      </w:r>
    </w:p>
    <w:p w:rsidR="004A41C9" w:rsidRDefault="00E20718">
      <w:pPr>
        <w:pStyle w:val="af8"/>
        <w:ind w:firstLine="420"/>
        <w:rPr>
          <w:color w:val="000000"/>
        </w:rPr>
      </w:pPr>
      <w:r>
        <w:rPr>
          <w:rFonts w:hint="eastAsia"/>
          <w:color w:val="000000"/>
        </w:rPr>
        <w:t>式中：</w:t>
      </w:r>
    </w:p>
    <w:p w:rsidR="004A41C9" w:rsidRDefault="00E20718">
      <w:pPr>
        <w:pStyle w:val="af8"/>
        <w:snapToGrid w:val="0"/>
        <w:ind w:firstLine="420"/>
        <w:rPr>
          <w:rFonts w:hAnsi="宋体" w:cs="宋体"/>
          <w:color w:val="000000"/>
        </w:rPr>
      </w:pPr>
      <w:r>
        <w:rPr>
          <w:rFonts w:hAnsi="宋体" w:cs="宋体" w:hint="eastAsia"/>
          <w:color w:val="000000"/>
        </w:rPr>
        <w:t xml:space="preserve">J </w:t>
      </w:r>
      <w:r>
        <w:rPr>
          <w:rFonts w:hint="eastAsia"/>
        </w:rPr>
        <w:t>——</w:t>
      </w:r>
      <w:r>
        <w:rPr>
          <w:rFonts w:hint="eastAsia"/>
        </w:rPr>
        <w:t>枝条根部至钵底距离，</w:t>
      </w:r>
      <w:r>
        <w:rPr>
          <w:rFonts w:hAnsi="宋体" w:cs="宋体" w:hint="eastAsia"/>
          <w:color w:val="000000"/>
        </w:rPr>
        <w:t>单位为</w:t>
      </w:r>
      <w:r>
        <w:rPr>
          <w:rFonts w:hAnsi="宋体" w:cs="宋体" w:hint="eastAsia"/>
          <w:color w:val="000000"/>
        </w:rPr>
        <w:t>毫米</w:t>
      </w:r>
      <w:r>
        <w:rPr>
          <w:rFonts w:hAnsi="宋体" w:cs="宋体" w:hint="eastAsia"/>
          <w:color w:val="000000"/>
        </w:rPr>
        <w:t>（</w:t>
      </w:r>
      <w:r>
        <w:rPr>
          <w:rFonts w:hAnsi="宋体" w:cs="宋体" w:hint="eastAsia"/>
          <w:color w:val="000000"/>
        </w:rPr>
        <w:t>m</w:t>
      </w:r>
      <w:r>
        <w:rPr>
          <w:rFonts w:hAnsi="宋体" w:cs="宋体" w:hint="eastAsia"/>
          <w:color w:val="000000"/>
        </w:rPr>
        <w:t>m</w:t>
      </w:r>
      <w:r>
        <w:rPr>
          <w:rFonts w:hAnsi="宋体" w:cs="宋体" w:hint="eastAsia"/>
          <w:color w:val="000000"/>
        </w:rPr>
        <w:t>）；</w:t>
      </w:r>
    </w:p>
    <w:p w:rsidR="004A41C9" w:rsidRDefault="00E20718">
      <w:pPr>
        <w:pStyle w:val="af8"/>
        <w:snapToGrid w:val="0"/>
        <w:ind w:firstLine="420"/>
        <w:rPr>
          <w:rFonts w:hAnsi="宋体" w:cs="宋体"/>
          <w:color w:val="000000"/>
        </w:rPr>
      </w:pPr>
      <w:proofErr w:type="spellStart"/>
      <w:r>
        <w:rPr>
          <w:rFonts w:hAnsi="宋体" w:cs="宋体" w:hint="eastAsia"/>
          <w:color w:val="000000"/>
        </w:rPr>
        <w:t>J</w:t>
      </w:r>
      <w:r>
        <w:rPr>
          <w:rFonts w:hAnsi="宋体" w:cs="宋体" w:hint="eastAsia"/>
          <w:color w:val="000000"/>
          <w:vertAlign w:val="subscript"/>
        </w:rPr>
        <w:t>Bi</w:t>
      </w:r>
      <w:proofErr w:type="spellEnd"/>
      <w:r>
        <w:rPr>
          <w:rFonts w:hint="eastAsia"/>
        </w:rPr>
        <w:t>——</w:t>
      </w:r>
      <w:r>
        <w:rPr>
          <w:rFonts w:hint="eastAsia"/>
        </w:rPr>
        <w:t>第</w:t>
      </w:r>
      <w:proofErr w:type="spellStart"/>
      <w:r>
        <w:rPr>
          <w:rFonts w:hint="eastAsia"/>
        </w:rPr>
        <w:t>i</w:t>
      </w:r>
      <w:proofErr w:type="spellEnd"/>
      <w:proofErr w:type="gramStart"/>
      <w:r>
        <w:rPr>
          <w:rFonts w:hint="eastAsia"/>
        </w:rPr>
        <w:t>个</w:t>
      </w:r>
      <w:proofErr w:type="gramEnd"/>
      <w:r>
        <w:rPr>
          <w:rFonts w:hint="eastAsia"/>
        </w:rPr>
        <w:t>钵体中枝条根部至钵底距离，</w:t>
      </w:r>
      <w:r>
        <w:rPr>
          <w:rFonts w:hAnsi="宋体" w:cs="宋体" w:hint="eastAsia"/>
          <w:color w:val="000000"/>
        </w:rPr>
        <w:t>单位为</w:t>
      </w:r>
      <w:r>
        <w:rPr>
          <w:rFonts w:hAnsi="宋体" w:cs="宋体" w:hint="eastAsia"/>
          <w:color w:val="000000"/>
        </w:rPr>
        <w:t>毫米</w:t>
      </w:r>
      <w:r>
        <w:rPr>
          <w:rFonts w:hAnsi="宋体" w:cs="宋体" w:hint="eastAsia"/>
          <w:color w:val="000000"/>
        </w:rPr>
        <w:t>（</w:t>
      </w:r>
      <w:r>
        <w:rPr>
          <w:rFonts w:hAnsi="宋体" w:cs="宋体" w:hint="eastAsia"/>
          <w:color w:val="000000"/>
        </w:rPr>
        <w:t>m</w:t>
      </w:r>
      <w:r>
        <w:rPr>
          <w:rFonts w:hAnsi="宋体" w:cs="宋体" w:hint="eastAsia"/>
          <w:color w:val="000000"/>
        </w:rPr>
        <w:t>m</w:t>
      </w:r>
      <w:r>
        <w:rPr>
          <w:rFonts w:hAnsi="宋体" w:cs="宋体" w:hint="eastAsia"/>
          <w:color w:val="000000"/>
        </w:rPr>
        <w:t>）；</w:t>
      </w:r>
    </w:p>
    <w:p w:rsidR="004A41C9" w:rsidRDefault="00E20718">
      <w:pPr>
        <w:pStyle w:val="af8"/>
        <w:snapToGrid w:val="0"/>
        <w:ind w:firstLine="420"/>
        <w:rPr>
          <w:rFonts w:hAnsi="宋体" w:cs="宋体"/>
          <w:color w:val="000000"/>
        </w:rPr>
      </w:pPr>
      <w:r>
        <w:rPr>
          <w:rFonts w:hAnsi="宋体" w:cs="宋体" w:hint="eastAsia"/>
          <w:color w:val="000000"/>
        </w:rPr>
        <w:t xml:space="preserve">n </w:t>
      </w:r>
      <w:r>
        <w:rPr>
          <w:rFonts w:hint="eastAsia"/>
        </w:rPr>
        <w:t>——</w:t>
      </w:r>
      <w:r>
        <w:rPr>
          <w:rFonts w:hint="eastAsia"/>
        </w:rPr>
        <w:t>试验钵体数量，单位为个。</w:t>
      </w:r>
    </w:p>
    <w:p w:rsidR="004A41C9" w:rsidRDefault="00E20718">
      <w:pPr>
        <w:pStyle w:val="af8"/>
        <w:ind w:firstLine="400"/>
        <w:rPr>
          <w:rFonts w:ascii="黑体" w:eastAsia="黑体" w:hAnsi="黑体"/>
          <w:sz w:val="20"/>
        </w:rPr>
      </w:pPr>
      <w:r>
        <w:rPr>
          <w:rFonts w:ascii="黑体" w:eastAsia="黑体" w:hAnsi="黑体" w:hint="eastAsia"/>
          <w:sz w:val="20"/>
        </w:rPr>
        <w:t>c)</w:t>
      </w:r>
      <w:r>
        <w:rPr>
          <w:rFonts w:ascii="黑体" w:eastAsia="黑体" w:hAnsi="黑体" w:hint="eastAsia"/>
          <w:sz w:val="20"/>
        </w:rPr>
        <w:t>枝条根部至钵底距离稳定性系数</w:t>
      </w:r>
    </w:p>
    <w:p w:rsidR="004A41C9" w:rsidRDefault="00E20718">
      <w:pPr>
        <w:widowControl/>
        <w:ind w:firstLineChars="200" w:firstLine="420"/>
        <w:jc w:val="left"/>
      </w:pPr>
      <w:r>
        <w:rPr>
          <w:rFonts w:ascii="宋体" w:eastAsia="宋体" w:hAnsi="宋体" w:cs="宋体" w:hint="eastAsia"/>
          <w:color w:val="000000"/>
          <w:kern w:val="0"/>
          <w:szCs w:val="21"/>
          <w:lang w:bidi="ar"/>
        </w:rPr>
        <w:t>按公式（</w:t>
      </w:r>
      <w:r>
        <w:rPr>
          <w:rFonts w:ascii="宋体" w:eastAsia="宋体" w:hAnsi="宋体" w:cs="宋体" w:hint="eastAsia"/>
          <w:color w:val="000000"/>
          <w:kern w:val="0"/>
          <w:szCs w:val="21"/>
          <w:lang w:bidi="ar"/>
        </w:rPr>
        <w:t>4</w:t>
      </w:r>
      <w:r>
        <w:rPr>
          <w:rFonts w:ascii="宋体" w:eastAsia="宋体" w:hAnsi="宋体" w:cs="宋体" w:hint="eastAsia"/>
          <w:color w:val="000000"/>
          <w:kern w:val="0"/>
          <w:szCs w:val="21"/>
          <w:lang w:bidi="ar"/>
        </w:rPr>
        <w:t>）～公式（</w:t>
      </w:r>
      <w:r>
        <w:rPr>
          <w:rFonts w:ascii="宋体" w:eastAsia="宋体" w:hAnsi="宋体" w:cs="宋体" w:hint="eastAsia"/>
          <w:color w:val="000000"/>
          <w:kern w:val="0"/>
          <w:szCs w:val="21"/>
          <w:lang w:bidi="ar"/>
        </w:rPr>
        <w:t>6</w:t>
      </w:r>
      <w:r>
        <w:rPr>
          <w:rFonts w:ascii="宋体" w:eastAsia="宋体" w:hAnsi="宋体" w:cs="宋体" w:hint="eastAsia"/>
          <w:color w:val="000000"/>
          <w:kern w:val="0"/>
          <w:szCs w:val="21"/>
          <w:lang w:bidi="ar"/>
        </w:rPr>
        <w:t>）计算</w:t>
      </w:r>
      <w:r>
        <w:rPr>
          <w:rFonts w:ascii="宋体" w:hAnsi="宋体" w:cs="宋体" w:hint="eastAsia"/>
          <w:color w:val="000000"/>
          <w:kern w:val="0"/>
          <w:szCs w:val="21"/>
          <w:lang w:bidi="ar"/>
        </w:rPr>
        <w:t>枝条</w:t>
      </w:r>
      <w:r>
        <w:rPr>
          <w:rFonts w:ascii="宋体" w:eastAsia="宋体" w:hAnsi="宋体" w:cs="宋体" w:hint="eastAsia"/>
          <w:color w:val="000000"/>
          <w:kern w:val="0"/>
          <w:szCs w:val="21"/>
          <w:lang w:bidi="ar"/>
        </w:rPr>
        <w:t>根</w:t>
      </w:r>
      <w:r>
        <w:rPr>
          <w:rFonts w:ascii="宋体" w:hAnsi="宋体" w:cs="宋体" w:hint="eastAsia"/>
          <w:color w:val="000000"/>
          <w:kern w:val="0"/>
          <w:szCs w:val="21"/>
          <w:lang w:bidi="ar"/>
        </w:rPr>
        <w:t>部</w:t>
      </w:r>
      <w:r>
        <w:rPr>
          <w:rFonts w:ascii="宋体" w:eastAsia="宋体" w:hAnsi="宋体" w:cs="宋体" w:hint="eastAsia"/>
          <w:color w:val="000000"/>
          <w:kern w:val="0"/>
          <w:szCs w:val="21"/>
          <w:lang w:bidi="ar"/>
        </w:rPr>
        <w:t>至钵底距离标准差、</w:t>
      </w:r>
      <w:r>
        <w:rPr>
          <w:rFonts w:ascii="宋体" w:hAnsi="宋体" w:cs="宋体" w:hint="eastAsia"/>
          <w:color w:val="000000"/>
          <w:kern w:val="0"/>
          <w:szCs w:val="21"/>
          <w:lang w:bidi="ar"/>
        </w:rPr>
        <w:t>枝条</w:t>
      </w:r>
      <w:r>
        <w:rPr>
          <w:rFonts w:ascii="宋体" w:eastAsia="宋体" w:hAnsi="宋体" w:cs="宋体" w:hint="eastAsia"/>
          <w:color w:val="000000"/>
          <w:kern w:val="0"/>
          <w:szCs w:val="21"/>
          <w:lang w:bidi="ar"/>
        </w:rPr>
        <w:t>根</w:t>
      </w:r>
      <w:r>
        <w:rPr>
          <w:rFonts w:ascii="宋体" w:hAnsi="宋体" w:cs="宋体" w:hint="eastAsia"/>
          <w:color w:val="000000"/>
          <w:kern w:val="0"/>
          <w:szCs w:val="21"/>
          <w:lang w:bidi="ar"/>
        </w:rPr>
        <w:t>部</w:t>
      </w:r>
      <w:r>
        <w:rPr>
          <w:rFonts w:ascii="宋体" w:eastAsia="宋体" w:hAnsi="宋体" w:cs="宋体" w:hint="eastAsia"/>
          <w:color w:val="000000"/>
          <w:kern w:val="0"/>
          <w:szCs w:val="21"/>
          <w:lang w:bidi="ar"/>
        </w:rPr>
        <w:t>至钵底距离变异系数和</w:t>
      </w:r>
      <w:r>
        <w:rPr>
          <w:rFonts w:ascii="宋体" w:hAnsi="宋体" w:cs="宋体" w:hint="eastAsia"/>
          <w:color w:val="000000"/>
          <w:kern w:val="0"/>
          <w:szCs w:val="21"/>
          <w:lang w:bidi="ar"/>
        </w:rPr>
        <w:t>枝条</w:t>
      </w:r>
      <w:r>
        <w:rPr>
          <w:rFonts w:ascii="宋体" w:eastAsia="宋体" w:hAnsi="宋体" w:cs="宋体" w:hint="eastAsia"/>
          <w:color w:val="000000"/>
          <w:kern w:val="0"/>
          <w:szCs w:val="21"/>
          <w:lang w:bidi="ar"/>
        </w:rPr>
        <w:t>根</w:t>
      </w:r>
      <w:r>
        <w:rPr>
          <w:rFonts w:ascii="宋体" w:hAnsi="宋体" w:cs="宋体" w:hint="eastAsia"/>
          <w:color w:val="000000"/>
          <w:kern w:val="0"/>
          <w:szCs w:val="21"/>
          <w:lang w:bidi="ar"/>
        </w:rPr>
        <w:t>部</w:t>
      </w:r>
      <w:r>
        <w:rPr>
          <w:rFonts w:ascii="宋体" w:eastAsia="宋体" w:hAnsi="宋体" w:cs="宋体" w:hint="eastAsia"/>
          <w:color w:val="000000"/>
          <w:kern w:val="0"/>
          <w:szCs w:val="21"/>
          <w:lang w:bidi="ar"/>
        </w:rPr>
        <w:t>至钵底距离稳定性</w:t>
      </w:r>
      <w:r>
        <w:rPr>
          <w:rFonts w:ascii="宋体" w:hAnsi="宋体" w:cs="宋体" w:hint="eastAsia"/>
          <w:color w:val="000000"/>
          <w:kern w:val="0"/>
          <w:szCs w:val="21"/>
          <w:lang w:bidi="ar"/>
        </w:rPr>
        <w:t>系数</w:t>
      </w:r>
      <w:r>
        <w:rPr>
          <w:rFonts w:ascii="宋体" w:eastAsia="宋体" w:hAnsi="宋体" w:cs="宋体" w:hint="eastAsia"/>
          <w:color w:val="000000"/>
          <w:kern w:val="0"/>
          <w:szCs w:val="21"/>
          <w:lang w:bidi="ar"/>
        </w:rPr>
        <w:t>。</w:t>
      </w:r>
    </w:p>
    <w:p w:rsidR="004A41C9" w:rsidRDefault="00E20718">
      <w:pPr>
        <w:pStyle w:val="af8"/>
        <w:ind w:firstLineChars="1700" w:firstLine="3570"/>
        <w:rPr>
          <w:color w:val="000000"/>
        </w:rPr>
      </w:pPr>
      <w:r>
        <w:rPr>
          <w:rFonts w:asciiTheme="minorEastAsia" w:eastAsiaTheme="minorEastAsia" w:hAnsiTheme="minorEastAsia" w:cstheme="minorEastAsia" w:hint="eastAsia"/>
          <w:color w:val="000000"/>
        </w:rPr>
        <w:t>s=</w:t>
      </w:r>
      <m:oMath>
        <m:rad>
          <m:radPr>
            <m:degHide m:val="1"/>
            <m:ctrlPr>
              <w:rPr>
                <w:rFonts w:ascii="DejaVu Math TeX Gyre" w:eastAsiaTheme="minorEastAsia" w:hAnsi="DejaVu Math TeX Gyre" w:cstheme="minorEastAsia" w:hint="eastAsia"/>
                <w:i/>
                <w:color w:val="000000"/>
              </w:rPr>
            </m:ctrlPr>
          </m:radPr>
          <m:deg/>
          <m:e>
            <m:f>
              <m:fPr>
                <m:ctrlPr>
                  <w:rPr>
                    <w:rFonts w:ascii="DejaVu Math TeX Gyre" w:eastAsiaTheme="minorEastAsia" w:hAnsi="DejaVu Math TeX Gyre" w:cstheme="minorEastAsia" w:hint="eastAsia"/>
                    <w:i/>
                    <w:color w:val="000000"/>
                  </w:rPr>
                </m:ctrlPr>
              </m:fPr>
              <m:num>
                <m:nary>
                  <m:naryPr>
                    <m:chr m:val="∑"/>
                    <m:limLoc m:val="undOvr"/>
                    <m:ctrlPr>
                      <w:rPr>
                        <w:rFonts w:ascii="DejaVu Math TeX Gyre" w:eastAsiaTheme="minorEastAsia" w:hAnsi="DejaVu Math TeX Gyre" w:cstheme="minorEastAsia" w:hint="eastAsia"/>
                        <w:i/>
                        <w:color w:val="000000"/>
                      </w:rPr>
                    </m:ctrlPr>
                  </m:naryPr>
                  <m:sub>
                    <m:r>
                      <w:rPr>
                        <w:rFonts w:ascii="DejaVu Math TeX Gyre" w:eastAsiaTheme="minorEastAsia" w:hAnsi="DejaVu Math TeX Gyre" w:cstheme="minorEastAsia" w:hint="eastAsia"/>
                        <w:color w:val="000000"/>
                      </w:rPr>
                      <m:t>i</m:t>
                    </m:r>
                    <m:r>
                      <w:rPr>
                        <w:rFonts w:ascii="DejaVu Math TeX Gyre" w:eastAsiaTheme="minorEastAsia" w:hAnsi="DejaVu Math TeX Gyre" w:cstheme="minorEastAsia" w:hint="eastAsia"/>
                        <w:color w:val="000000"/>
                      </w:rPr>
                      <m:t>=1</m:t>
                    </m:r>
                  </m:sub>
                  <m:sup>
                    <m:r>
                      <w:rPr>
                        <w:rFonts w:ascii="DejaVu Math TeX Gyre" w:eastAsiaTheme="minorEastAsia" w:hAnsi="DejaVu Math TeX Gyre" w:cstheme="minorEastAsia" w:hint="eastAsia"/>
                        <w:color w:val="000000"/>
                      </w:rPr>
                      <m:t>n</m:t>
                    </m:r>
                  </m:sup>
                  <m:e>
                    <m:sSup>
                      <m:sSupPr>
                        <m:ctrlPr>
                          <w:rPr>
                            <w:rFonts w:ascii="DejaVu Math TeX Gyre" w:eastAsiaTheme="minorEastAsia" w:hAnsi="DejaVu Math TeX Gyre" w:cstheme="minorEastAsia" w:hint="eastAsia"/>
                            <w:i/>
                            <w:color w:val="000000"/>
                          </w:rPr>
                        </m:ctrlPr>
                      </m:sSupPr>
                      <m:e>
                        <m:r>
                          <w:rPr>
                            <w:rFonts w:ascii="DejaVu Math TeX Gyre" w:eastAsiaTheme="minorEastAsia" w:hAnsi="DejaVu Math TeX Gyre" w:cstheme="minorEastAsia" w:hint="eastAsia"/>
                            <w:color w:val="000000"/>
                          </w:rPr>
                          <m:t>(</m:t>
                        </m:r>
                        <m:sSub>
                          <m:sSubPr>
                            <m:ctrlPr>
                              <w:rPr>
                                <w:rFonts w:ascii="DejaVu Math TeX Gyre" w:eastAsiaTheme="minorEastAsia" w:hAnsi="DejaVu Math TeX Gyre" w:cstheme="minorEastAsia" w:hint="eastAsia"/>
                                <w:i/>
                                <w:color w:val="000000"/>
                              </w:rPr>
                            </m:ctrlPr>
                          </m:sSubPr>
                          <m:e>
                            <m:r>
                              <w:rPr>
                                <w:rFonts w:ascii="DejaVu Math TeX Gyre" w:eastAsiaTheme="minorEastAsia" w:hAnsi="DejaVu Math TeX Gyre" w:cstheme="minorEastAsia" w:hint="eastAsia"/>
                                <w:color w:val="000000"/>
                              </w:rPr>
                              <m:t>J</m:t>
                            </m:r>
                          </m:e>
                          <m:sub>
                            <m:r>
                              <w:rPr>
                                <w:rFonts w:ascii="DejaVu Math TeX Gyre" w:eastAsiaTheme="minorEastAsia" w:hAnsi="DejaVu Math TeX Gyre" w:cstheme="minorEastAsia" w:hint="eastAsia"/>
                                <w:color w:val="000000"/>
                              </w:rPr>
                              <m:t>Bi</m:t>
                            </m:r>
                          </m:sub>
                        </m:sSub>
                        <m:r>
                          <w:rPr>
                            <w:rFonts w:ascii="DejaVu Math TeX Gyre" w:eastAsiaTheme="minorEastAsia" w:hAnsi="DejaVu Math TeX Gyre" w:cstheme="minorEastAsia" w:hint="eastAsia"/>
                            <w:color w:val="000000"/>
                          </w:rPr>
                          <m:t>-</m:t>
                        </m:r>
                        <m:r>
                          <w:rPr>
                            <w:rFonts w:ascii="DejaVu Math TeX Gyre" w:eastAsiaTheme="minorEastAsia" w:hAnsi="DejaVu Math TeX Gyre" w:cstheme="minorEastAsia" w:hint="eastAsia"/>
                            <w:color w:val="000000"/>
                          </w:rPr>
                          <m:t>J</m:t>
                        </m:r>
                        <m:r>
                          <w:rPr>
                            <w:rFonts w:ascii="DejaVu Math TeX Gyre" w:eastAsiaTheme="minorEastAsia" w:hAnsi="DejaVu Math TeX Gyre" w:cstheme="minorEastAsia" w:hint="eastAsia"/>
                            <w:color w:val="000000"/>
                          </w:rPr>
                          <m:t>)</m:t>
                        </m:r>
                      </m:e>
                      <m:sup>
                        <m:r>
                          <w:rPr>
                            <w:rFonts w:ascii="DejaVu Math TeX Gyre" w:eastAsiaTheme="minorEastAsia" w:hAnsi="DejaVu Math TeX Gyre" w:cstheme="minorEastAsia" w:hint="eastAsia"/>
                            <w:color w:val="000000"/>
                          </w:rPr>
                          <m:t>2</m:t>
                        </m:r>
                      </m:sup>
                    </m:sSup>
                  </m:e>
                </m:nary>
              </m:num>
              <m:den>
                <m:r>
                  <w:rPr>
                    <w:rFonts w:ascii="DejaVu Math TeX Gyre" w:eastAsiaTheme="minorEastAsia" w:hAnsi="DejaVu Math TeX Gyre" w:cstheme="minorEastAsia" w:hint="eastAsia"/>
                    <w:color w:val="000000"/>
                  </w:rPr>
                  <m:t>n</m:t>
                </m:r>
                <m:r>
                  <w:rPr>
                    <w:rFonts w:ascii="DejaVu Math TeX Gyre" w:eastAsiaTheme="minorEastAsia" w:hAnsi="DejaVu Math TeX Gyre" w:cstheme="minorEastAsia" w:hint="eastAsia"/>
                    <w:color w:val="000000"/>
                  </w:rPr>
                  <m:t>-</m:t>
                </m:r>
                <m:r>
                  <w:rPr>
                    <w:rFonts w:ascii="DejaVu Math TeX Gyre" w:eastAsiaTheme="minorEastAsia" w:hAnsi="DejaVu Math TeX Gyre" w:cstheme="minorEastAsia" w:hint="eastAsia"/>
                    <w:color w:val="000000"/>
                  </w:rPr>
                  <m:t>1</m:t>
                </m:r>
              </m:den>
            </m:f>
          </m:e>
        </m:rad>
      </m:oMath>
      <w:r>
        <w:rPr>
          <w:rFonts w:hAnsi="宋体" w:cs="宋体" w:hint="eastAsia"/>
          <w:color w:val="000000"/>
        </w:rPr>
        <w:t>……</w:t>
      </w:r>
      <w:proofErr w:type="gramStart"/>
      <w:r>
        <w:rPr>
          <w:rFonts w:hAnsi="宋体" w:cs="宋体" w:hint="eastAsia"/>
          <w:color w:val="000000"/>
        </w:rPr>
        <w:t>…………………………………………</w:t>
      </w:r>
      <w:proofErr w:type="gramEnd"/>
      <w:r>
        <w:rPr>
          <w:rFonts w:hAnsi="宋体" w:cs="宋体" w:hint="eastAsia"/>
          <w:color w:val="000000"/>
        </w:rPr>
        <w:t>（</w:t>
      </w:r>
      <w:r>
        <w:rPr>
          <w:rFonts w:hAnsi="宋体" w:cs="宋体" w:hint="eastAsia"/>
          <w:color w:val="000000"/>
        </w:rPr>
        <w:t>4</w:t>
      </w:r>
      <w:r>
        <w:rPr>
          <w:rFonts w:hAnsi="宋体" w:cs="宋体" w:hint="eastAsia"/>
          <w:color w:val="000000"/>
        </w:rPr>
        <w:t>）</w:t>
      </w:r>
    </w:p>
    <w:p w:rsidR="004A41C9" w:rsidRDefault="00E20718">
      <w:pPr>
        <w:pStyle w:val="af8"/>
        <w:ind w:firstLine="400"/>
        <w:rPr>
          <w:rFonts w:hAnsi="宋体" w:cs="宋体"/>
          <w:color w:val="000000"/>
        </w:rPr>
      </w:pPr>
      <w:r>
        <w:rPr>
          <w:rFonts w:ascii="黑体" w:eastAsia="黑体" w:hAnsi="黑体" w:hint="eastAsia"/>
          <w:sz w:val="20"/>
        </w:rPr>
        <w:t xml:space="preserve">                                </w:t>
      </w:r>
      <w:r>
        <w:rPr>
          <w:rFonts w:asciiTheme="minorEastAsia" w:eastAsiaTheme="minorEastAsia" w:hAnsiTheme="minorEastAsia" w:cstheme="minorEastAsia" w:hint="eastAsia"/>
          <w:szCs w:val="21"/>
        </w:rPr>
        <w:t>v=</w:t>
      </w:r>
      <m:oMath>
        <m:f>
          <m:fPr>
            <m:ctrlPr>
              <w:rPr>
                <w:rFonts w:ascii="DejaVu Math TeX Gyre" w:eastAsiaTheme="minorEastAsia" w:hAnsi="DejaVu Math TeX Gyre" w:cstheme="minorEastAsia" w:hint="eastAsia"/>
                <w:i/>
                <w:szCs w:val="21"/>
              </w:rPr>
            </m:ctrlPr>
          </m:fPr>
          <m:num>
            <m:r>
              <w:rPr>
                <w:rFonts w:ascii="DejaVu Math TeX Gyre" w:eastAsiaTheme="minorEastAsia" w:hAnsi="DejaVu Math TeX Gyre" w:cstheme="minorEastAsia" w:hint="eastAsia"/>
                <w:szCs w:val="21"/>
              </w:rPr>
              <m:t>s</m:t>
            </m:r>
          </m:num>
          <m:den>
            <m:r>
              <w:rPr>
                <w:rFonts w:ascii="DejaVu Math TeX Gyre" w:eastAsiaTheme="minorEastAsia" w:hAnsi="DejaVu Math TeX Gyre" w:cstheme="minorEastAsia" w:hint="eastAsia"/>
                <w:szCs w:val="21"/>
              </w:rPr>
              <m:t>J</m:t>
            </m:r>
          </m:den>
        </m:f>
      </m:oMath>
      <w:r>
        <w:rPr>
          <w:rFonts w:asciiTheme="minorEastAsia" w:eastAsiaTheme="minorEastAsia" w:hAnsiTheme="minorEastAsia" w:cstheme="minorEastAsia" w:hint="eastAsia"/>
          <w:szCs w:val="21"/>
        </w:rPr>
        <w:t xml:space="preserve"> </w:t>
      </w:r>
      <w:r>
        <w:rPr>
          <w:rFonts w:hAnsi="宋体" w:cs="宋体" w:hint="eastAsia"/>
          <w:color w:val="000000"/>
        </w:rPr>
        <w:t>……………………………………………………………（</w:t>
      </w:r>
      <w:r>
        <w:rPr>
          <w:rFonts w:hAnsi="宋体" w:cs="宋体" w:hint="eastAsia"/>
          <w:color w:val="000000"/>
        </w:rPr>
        <w:t>5</w:t>
      </w:r>
      <w:r>
        <w:rPr>
          <w:rFonts w:hAnsi="宋体" w:cs="宋体" w:hint="eastAsia"/>
          <w:color w:val="000000"/>
        </w:rPr>
        <w:t>）</w:t>
      </w:r>
    </w:p>
    <w:p w:rsidR="004A41C9" w:rsidRDefault="00E20718">
      <w:pPr>
        <w:pStyle w:val="af8"/>
        <w:ind w:firstLine="420"/>
        <w:rPr>
          <w:rFonts w:hAnsi="宋体" w:cs="宋体"/>
          <w:color w:val="000000"/>
        </w:rPr>
      </w:pPr>
      <w:r>
        <w:rPr>
          <w:rFonts w:hAnsi="宋体" w:cs="宋体" w:hint="eastAsia"/>
          <w:color w:val="000000"/>
        </w:rPr>
        <w:t xml:space="preserve">                               u=1-v</w:t>
      </w:r>
      <w:r>
        <w:rPr>
          <w:rFonts w:hAnsi="宋体" w:cs="宋体" w:hint="eastAsia"/>
          <w:color w:val="000000"/>
        </w:rPr>
        <w:t>……</w:t>
      </w:r>
      <w:proofErr w:type="gramStart"/>
      <w:r>
        <w:rPr>
          <w:rFonts w:hAnsi="宋体" w:cs="宋体" w:hint="eastAsia"/>
          <w:color w:val="000000"/>
        </w:rPr>
        <w:t>……………………………………………………</w:t>
      </w:r>
      <w:proofErr w:type="gramEnd"/>
      <w:r>
        <w:rPr>
          <w:rFonts w:hAnsi="宋体" w:cs="宋体" w:hint="eastAsia"/>
          <w:color w:val="000000"/>
        </w:rPr>
        <w:t>（</w:t>
      </w:r>
      <w:r>
        <w:rPr>
          <w:rFonts w:hAnsi="宋体" w:cs="宋体" w:hint="eastAsia"/>
          <w:color w:val="000000"/>
        </w:rPr>
        <w:t>6</w:t>
      </w:r>
      <w:r>
        <w:rPr>
          <w:rFonts w:hAnsi="宋体" w:cs="宋体" w:hint="eastAsia"/>
          <w:color w:val="000000"/>
        </w:rPr>
        <w:t>）</w:t>
      </w:r>
    </w:p>
    <w:p w:rsidR="004A41C9" w:rsidRDefault="00E20718">
      <w:pPr>
        <w:pStyle w:val="af8"/>
        <w:ind w:firstLine="420"/>
        <w:rPr>
          <w:color w:val="000000"/>
        </w:rPr>
      </w:pPr>
      <w:r>
        <w:rPr>
          <w:rFonts w:hint="eastAsia"/>
          <w:color w:val="000000"/>
        </w:rPr>
        <w:t>式中：</w:t>
      </w:r>
    </w:p>
    <w:p w:rsidR="004A41C9" w:rsidRDefault="00E20718">
      <w:pPr>
        <w:pStyle w:val="af8"/>
        <w:ind w:firstLine="420"/>
        <w:rPr>
          <w:rFonts w:hAnsi="宋体" w:cs="宋体"/>
          <w:color w:val="000000"/>
        </w:rPr>
      </w:pPr>
      <w:r>
        <w:rPr>
          <w:rFonts w:hAnsi="宋体" w:cs="宋体" w:hint="eastAsia"/>
          <w:color w:val="000000"/>
        </w:rPr>
        <w:t xml:space="preserve">s </w:t>
      </w:r>
      <w:r>
        <w:rPr>
          <w:rFonts w:hint="eastAsia"/>
        </w:rPr>
        <w:t>——</w:t>
      </w:r>
      <w:r>
        <w:rPr>
          <w:rFonts w:hint="eastAsia"/>
        </w:rPr>
        <w:t>枝条根部至钵底距离标准差，</w:t>
      </w:r>
      <w:r>
        <w:rPr>
          <w:rFonts w:hAnsi="宋体" w:cs="宋体" w:hint="eastAsia"/>
          <w:color w:val="000000"/>
        </w:rPr>
        <w:t>单位为</w:t>
      </w:r>
      <w:r>
        <w:rPr>
          <w:rFonts w:hAnsi="宋体" w:cs="宋体" w:hint="eastAsia"/>
          <w:color w:val="000000"/>
        </w:rPr>
        <w:t>毫米</w:t>
      </w:r>
      <w:r>
        <w:rPr>
          <w:rFonts w:hAnsi="宋体" w:cs="宋体" w:hint="eastAsia"/>
          <w:color w:val="000000"/>
        </w:rPr>
        <w:t>（</w:t>
      </w:r>
      <w:r>
        <w:rPr>
          <w:rFonts w:hAnsi="宋体" w:cs="宋体" w:hint="eastAsia"/>
          <w:color w:val="000000"/>
        </w:rPr>
        <w:t>m</w:t>
      </w:r>
      <w:r>
        <w:rPr>
          <w:rFonts w:hAnsi="宋体" w:cs="宋体" w:hint="eastAsia"/>
          <w:color w:val="000000"/>
        </w:rPr>
        <w:t>m</w:t>
      </w:r>
      <w:r>
        <w:rPr>
          <w:rFonts w:hAnsi="宋体" w:cs="宋体" w:hint="eastAsia"/>
          <w:color w:val="000000"/>
        </w:rPr>
        <w:t>）；</w:t>
      </w:r>
    </w:p>
    <w:p w:rsidR="004A41C9" w:rsidRDefault="00E20718">
      <w:pPr>
        <w:pStyle w:val="af8"/>
        <w:ind w:firstLine="420"/>
      </w:pPr>
      <w:r>
        <w:rPr>
          <w:rFonts w:hAnsi="宋体" w:cs="宋体" w:hint="eastAsia"/>
          <w:color w:val="000000"/>
        </w:rPr>
        <w:t xml:space="preserve">v </w:t>
      </w:r>
      <w:r>
        <w:rPr>
          <w:rFonts w:hint="eastAsia"/>
        </w:rPr>
        <w:t>——</w:t>
      </w:r>
      <w:r>
        <w:rPr>
          <w:rFonts w:hint="eastAsia"/>
        </w:rPr>
        <w:t>枝条根部至钵底距离变异系数；</w:t>
      </w:r>
    </w:p>
    <w:p w:rsidR="004A41C9" w:rsidRDefault="00E20718">
      <w:pPr>
        <w:pStyle w:val="af8"/>
        <w:ind w:firstLine="420"/>
      </w:pPr>
      <w:r>
        <w:rPr>
          <w:rFonts w:hint="eastAsia"/>
        </w:rPr>
        <w:t xml:space="preserve">u </w:t>
      </w:r>
      <w:r>
        <w:rPr>
          <w:rFonts w:hint="eastAsia"/>
        </w:rPr>
        <w:t>——</w:t>
      </w:r>
      <w:r>
        <w:rPr>
          <w:rFonts w:hint="eastAsia"/>
        </w:rPr>
        <w:t>枝条根部至钵底距离稳定性系数。</w:t>
      </w:r>
    </w:p>
    <w:p w:rsidR="004A41C9" w:rsidRDefault="00E20718">
      <w:pPr>
        <w:pStyle w:val="af8"/>
        <w:ind w:firstLine="400"/>
        <w:rPr>
          <w:rFonts w:ascii="黑体" w:eastAsia="黑体" w:hAnsi="黑体"/>
          <w:sz w:val="20"/>
        </w:rPr>
      </w:pPr>
      <w:r>
        <w:rPr>
          <w:rFonts w:ascii="黑体" w:eastAsia="黑体" w:hAnsi="黑体" w:hint="eastAsia"/>
          <w:sz w:val="20"/>
        </w:rPr>
        <w:t>d)</w:t>
      </w:r>
      <w:r>
        <w:rPr>
          <w:rFonts w:ascii="黑体" w:eastAsia="黑体" w:hAnsi="黑体" w:hint="eastAsia"/>
          <w:sz w:val="20"/>
        </w:rPr>
        <w:t>枝条倾斜角</w:t>
      </w:r>
    </w:p>
    <w:p w:rsidR="004A41C9" w:rsidRDefault="00E20718">
      <w:pPr>
        <w:pStyle w:val="af8"/>
        <w:ind w:firstLine="420"/>
        <w:rPr>
          <w:rFonts w:ascii="黑体" w:hAnsi="黑体"/>
        </w:rPr>
      </w:pPr>
      <w:r>
        <w:rPr>
          <w:rFonts w:hAnsi="宋体" w:hint="eastAsia"/>
        </w:rPr>
        <w:t>与生产率试验同时进行。从已完成扦插的枝条中随机选择不少于</w:t>
      </w:r>
      <w:r>
        <w:rPr>
          <w:rFonts w:hAnsi="宋体" w:hint="eastAsia"/>
        </w:rPr>
        <w:t>10</w:t>
      </w:r>
      <w:r>
        <w:rPr>
          <w:rFonts w:hAnsi="宋体" w:hint="eastAsia"/>
        </w:rPr>
        <w:t>棵进行试验</w:t>
      </w:r>
      <w:r>
        <w:rPr>
          <w:rFonts w:hAnsi="宋体"/>
          <w:color w:val="000000"/>
        </w:rPr>
        <w:t>。</w:t>
      </w:r>
      <w:r>
        <w:rPr>
          <w:rFonts w:hAnsi="宋体" w:hint="eastAsia"/>
          <w:color w:val="000000"/>
        </w:rPr>
        <w:t>取出钵体</w:t>
      </w:r>
      <w:r>
        <w:rPr>
          <w:rFonts w:hAnsi="宋体" w:hint="eastAsia"/>
        </w:rPr>
        <w:t>，测量枝条倾</w:t>
      </w:r>
      <w:r>
        <w:rPr>
          <w:rFonts w:hAnsi="宋体" w:hint="eastAsia"/>
          <w:color w:val="000000"/>
        </w:rPr>
        <w:t>斜角</w:t>
      </w:r>
      <w:r>
        <w:rPr>
          <w:rFonts w:hAnsi="宋体" w:hint="eastAsia"/>
          <w:color w:val="000000"/>
        </w:rPr>
        <w:t>，</w:t>
      </w:r>
      <w:r>
        <w:rPr>
          <w:rFonts w:ascii="黑体" w:hAnsi="黑体" w:hint="eastAsia"/>
        </w:rPr>
        <w:t>结果取平均值</w:t>
      </w:r>
      <w:r>
        <w:rPr>
          <w:rFonts w:hAnsi="宋体" w:hint="eastAsia"/>
          <w:color w:val="000000"/>
        </w:rPr>
        <w:t>。</w:t>
      </w:r>
    </w:p>
    <w:p w:rsidR="004A41C9" w:rsidRDefault="00E20718">
      <w:pPr>
        <w:pStyle w:val="af8"/>
        <w:ind w:left="400" w:firstLineChars="0" w:firstLine="0"/>
        <w:rPr>
          <w:rFonts w:ascii="黑体" w:eastAsia="黑体" w:hAnsi="黑体"/>
          <w:sz w:val="20"/>
        </w:rPr>
      </w:pPr>
      <w:r>
        <w:rPr>
          <w:rFonts w:ascii="黑体" w:eastAsia="黑体" w:hAnsi="黑体" w:hint="eastAsia"/>
          <w:sz w:val="20"/>
        </w:rPr>
        <w:t>e)</w:t>
      </w:r>
      <w:proofErr w:type="gramStart"/>
      <w:r>
        <w:rPr>
          <w:rFonts w:ascii="黑体" w:eastAsia="黑体" w:hAnsi="黑体" w:hint="eastAsia"/>
          <w:sz w:val="20"/>
        </w:rPr>
        <w:t>伤条率</w:t>
      </w:r>
      <w:proofErr w:type="gramEnd"/>
    </w:p>
    <w:p w:rsidR="004A41C9" w:rsidRDefault="00E20718">
      <w:pPr>
        <w:pStyle w:val="af8"/>
        <w:ind w:firstLineChars="0" w:firstLine="0"/>
        <w:rPr>
          <w:rFonts w:hAnsi="宋体"/>
          <w:color w:val="000000"/>
        </w:rPr>
      </w:pPr>
      <w:r>
        <w:rPr>
          <w:rFonts w:ascii="黑体" w:eastAsia="黑体" w:hAnsi="黑体" w:hint="eastAsia"/>
          <w:sz w:val="20"/>
        </w:rPr>
        <w:t xml:space="preserve">    </w:t>
      </w:r>
      <w:r>
        <w:rPr>
          <w:rFonts w:hAnsi="宋体" w:hint="eastAsia"/>
        </w:rPr>
        <w:t>与生产率试验同时进行。从已完成扦插的枝条中随机选择不少于</w:t>
      </w:r>
      <w:r>
        <w:rPr>
          <w:rFonts w:hAnsi="宋体" w:hint="eastAsia"/>
        </w:rPr>
        <w:t>10</w:t>
      </w:r>
      <w:r>
        <w:rPr>
          <w:rFonts w:hAnsi="宋体" w:hint="eastAsia"/>
        </w:rPr>
        <w:t>棵进行试验</w:t>
      </w:r>
      <w:r>
        <w:rPr>
          <w:rFonts w:hAnsi="宋体"/>
          <w:color w:val="000000"/>
        </w:rPr>
        <w:t>。</w:t>
      </w:r>
      <w:r>
        <w:rPr>
          <w:rFonts w:hAnsi="宋体" w:hint="eastAsia"/>
          <w:color w:val="000000"/>
        </w:rPr>
        <w:t>先取出钵体，再取出其中的枝条，观察枝条表皮有无损伤，若有则记为伤条，按公式（</w:t>
      </w:r>
      <w:r>
        <w:rPr>
          <w:rFonts w:hAnsi="宋体" w:hint="eastAsia"/>
          <w:color w:val="000000"/>
        </w:rPr>
        <w:t>7</w:t>
      </w:r>
      <w:r>
        <w:rPr>
          <w:rFonts w:hAnsi="宋体" w:hint="eastAsia"/>
          <w:color w:val="000000"/>
        </w:rPr>
        <w:t>）计算</w:t>
      </w:r>
      <w:proofErr w:type="gramStart"/>
      <w:r>
        <w:rPr>
          <w:rFonts w:hAnsi="宋体" w:hint="eastAsia"/>
          <w:color w:val="000000"/>
        </w:rPr>
        <w:t>伤条率</w:t>
      </w:r>
      <w:proofErr w:type="gramEnd"/>
      <w:r>
        <w:rPr>
          <w:rFonts w:hAnsi="宋体" w:hint="eastAsia"/>
          <w:color w:val="000000"/>
        </w:rPr>
        <w:t>。</w:t>
      </w:r>
    </w:p>
    <w:p w:rsidR="004A41C9" w:rsidRDefault="00E20718">
      <w:pPr>
        <w:pStyle w:val="af8"/>
        <w:ind w:left="4200" w:hangingChars="2000" w:hanging="4200"/>
        <w:rPr>
          <w:rFonts w:hAnsi="宋体" w:cs="宋体"/>
          <w:color w:val="000000"/>
        </w:rPr>
      </w:pPr>
      <w:r>
        <w:rPr>
          <w:rFonts w:hAnsi="宋体" w:hint="eastAsia"/>
          <w:color w:val="000000"/>
        </w:rPr>
        <w:t xml:space="preserve">                                     </w:t>
      </w:r>
      <w:r>
        <w:rPr>
          <w:rFonts w:asciiTheme="minorEastAsia" w:eastAsiaTheme="minorEastAsia" w:hAnsiTheme="minorEastAsia" w:cstheme="minorEastAsia" w:hint="eastAsia"/>
          <w:color w:val="000000"/>
        </w:rPr>
        <w:t xml:space="preserve"> </w:t>
      </w:r>
      <m:oMath>
        <m:r>
          <m:rPr>
            <m:sty m:val="p"/>
          </m:rPr>
          <w:rPr>
            <w:rFonts w:ascii="DejaVu Math TeX Gyre" w:eastAsiaTheme="minorEastAsia" w:hAnsi="DejaVu Math TeX Gyre" w:cstheme="minorEastAsia" w:hint="eastAsia"/>
            <w:color w:val="000000"/>
          </w:rPr>
          <m:t>S=</m:t>
        </m:r>
        <m:f>
          <m:fPr>
            <m:ctrlPr>
              <w:rPr>
                <w:rFonts w:ascii="DejaVu Math TeX Gyre" w:eastAsiaTheme="minorEastAsia" w:hAnsi="DejaVu Math TeX Gyre" w:cstheme="minorEastAsia" w:hint="eastAsia"/>
                <w:color w:val="000000"/>
              </w:rPr>
            </m:ctrlPr>
          </m:fPr>
          <m:num>
            <m:r>
              <m:rPr>
                <m:sty m:val="p"/>
              </m:rPr>
              <w:rPr>
                <w:rFonts w:ascii="DejaVu Math TeX Gyre" w:eastAsiaTheme="minorEastAsia" w:hAnsi="DejaVu Math TeX Gyre" w:cstheme="minorEastAsia" w:hint="eastAsia"/>
                <w:color w:val="000000"/>
              </w:rPr>
              <m:t>S1</m:t>
            </m:r>
          </m:num>
          <m:den>
            <m:r>
              <m:rPr>
                <m:sty m:val="p"/>
              </m:rPr>
              <w:rPr>
                <w:rFonts w:ascii="DejaVu Math TeX Gyre" w:eastAsiaTheme="minorEastAsia" w:hAnsi="DejaVu Math TeX Gyre" w:cstheme="minorEastAsia" w:hint="eastAsia"/>
                <w:color w:val="000000"/>
              </w:rPr>
              <m:t>S2</m:t>
            </m:r>
          </m:den>
        </m:f>
      </m:oMath>
      <w:r>
        <w:rPr>
          <w:rFonts w:asciiTheme="minorEastAsia" w:eastAsiaTheme="minorEastAsia" w:hAnsiTheme="minorEastAsia" w:cstheme="minorEastAsia" w:hint="eastAsia"/>
          <w:color w:val="000000"/>
        </w:rPr>
        <w:t>×</w:t>
      </w:r>
      <w:r>
        <w:rPr>
          <w:rFonts w:hAnsi="DejaVu Math TeX Gyre" w:hint="eastAsia"/>
          <w:color w:val="000000"/>
        </w:rPr>
        <w:t>100%</w:t>
      </w:r>
      <w:r>
        <w:rPr>
          <w:rFonts w:hAnsi="宋体" w:cs="宋体" w:hint="eastAsia"/>
          <w:color w:val="000000"/>
        </w:rPr>
        <w:t>……</w:t>
      </w:r>
      <w:proofErr w:type="gramStart"/>
      <w:r>
        <w:rPr>
          <w:rFonts w:hAnsi="宋体" w:cs="宋体" w:hint="eastAsia"/>
          <w:color w:val="000000"/>
        </w:rPr>
        <w:t>……</w:t>
      </w:r>
      <w:r>
        <w:rPr>
          <w:rFonts w:hAnsi="宋体" w:cs="宋体" w:hint="eastAsia"/>
        </w:rPr>
        <w:t>…</w:t>
      </w:r>
      <w:r>
        <w:rPr>
          <w:rFonts w:hAnsi="宋体" w:cs="宋体" w:hint="eastAsia"/>
          <w:color w:val="000000"/>
        </w:rPr>
        <w:t>………………………………</w:t>
      </w:r>
      <w:proofErr w:type="gramEnd"/>
      <w:r>
        <w:rPr>
          <w:rFonts w:hAnsi="宋体" w:cs="宋体" w:hint="eastAsia"/>
          <w:color w:val="000000"/>
        </w:rPr>
        <w:t>（</w:t>
      </w:r>
      <w:r>
        <w:rPr>
          <w:rFonts w:hAnsi="宋体" w:cs="宋体" w:hint="eastAsia"/>
          <w:color w:val="000000"/>
        </w:rPr>
        <w:t>7</w:t>
      </w:r>
      <w:r>
        <w:rPr>
          <w:rFonts w:hAnsi="宋体" w:cs="宋体" w:hint="eastAsia"/>
          <w:color w:val="000000"/>
        </w:rPr>
        <w:t>）</w:t>
      </w:r>
    </w:p>
    <w:p w:rsidR="004A41C9" w:rsidRDefault="00E20718">
      <w:pPr>
        <w:pStyle w:val="af8"/>
        <w:ind w:leftChars="200" w:left="4200" w:hangingChars="1800" w:hanging="3780"/>
        <w:rPr>
          <w:color w:val="000000"/>
        </w:rPr>
      </w:pPr>
      <w:r>
        <w:rPr>
          <w:rFonts w:hint="eastAsia"/>
          <w:color w:val="000000"/>
        </w:rPr>
        <w:t>式中：</w:t>
      </w:r>
    </w:p>
    <w:p w:rsidR="004A41C9" w:rsidRDefault="00E20718">
      <w:pPr>
        <w:pStyle w:val="af8"/>
        <w:ind w:leftChars="200" w:left="4200" w:hangingChars="1800" w:hanging="3780"/>
      </w:pPr>
      <w:r>
        <w:rPr>
          <w:rFonts w:hint="eastAsia"/>
          <w:color w:val="000000"/>
        </w:rPr>
        <w:t xml:space="preserve">S </w:t>
      </w:r>
      <w:r>
        <w:rPr>
          <w:rFonts w:hint="eastAsia"/>
        </w:rPr>
        <w:t>——</w:t>
      </w:r>
      <w:proofErr w:type="gramStart"/>
      <w:r>
        <w:rPr>
          <w:rFonts w:hint="eastAsia"/>
        </w:rPr>
        <w:t>伤条率</w:t>
      </w:r>
      <w:proofErr w:type="gramEnd"/>
      <w:r>
        <w:rPr>
          <w:rFonts w:hint="eastAsia"/>
        </w:rPr>
        <w:t>；</w:t>
      </w:r>
    </w:p>
    <w:p w:rsidR="004A41C9" w:rsidRDefault="00E20718">
      <w:pPr>
        <w:pStyle w:val="af8"/>
        <w:ind w:leftChars="200" w:left="4200" w:hangingChars="1800" w:hanging="3780"/>
      </w:pPr>
      <w:r>
        <w:rPr>
          <w:rFonts w:hint="eastAsia"/>
        </w:rPr>
        <w:t>S1</w:t>
      </w:r>
      <w:r>
        <w:rPr>
          <w:rFonts w:hint="eastAsia"/>
        </w:rPr>
        <w:t>——</w:t>
      </w:r>
      <w:r>
        <w:rPr>
          <w:rFonts w:hint="eastAsia"/>
        </w:rPr>
        <w:t>伤条数，单位为棵；</w:t>
      </w:r>
    </w:p>
    <w:p w:rsidR="004A41C9" w:rsidRDefault="00E20718">
      <w:pPr>
        <w:pStyle w:val="af8"/>
        <w:ind w:leftChars="200" w:left="4200" w:hangingChars="1800" w:hanging="3780"/>
      </w:pPr>
      <w:r>
        <w:rPr>
          <w:rFonts w:hint="eastAsia"/>
        </w:rPr>
        <w:t>S2</w:t>
      </w:r>
      <w:r>
        <w:rPr>
          <w:rFonts w:hint="eastAsia"/>
        </w:rPr>
        <w:t>——</w:t>
      </w:r>
      <w:r>
        <w:rPr>
          <w:rFonts w:hint="eastAsia"/>
        </w:rPr>
        <w:t>试验总枝条数，单位为棵。</w:t>
      </w:r>
    </w:p>
    <w:p w:rsidR="004A41C9" w:rsidRDefault="00E20718">
      <w:pPr>
        <w:pStyle w:val="a1"/>
        <w:spacing w:beforeLines="50" w:before="156" w:afterLines="50" w:after="156"/>
        <w:rPr>
          <w:rFonts w:ascii="黑体" w:eastAsia="黑体" w:hAnsi="黑体"/>
          <w:color w:val="FF0000"/>
        </w:rPr>
      </w:pPr>
      <w:r>
        <w:rPr>
          <w:rFonts w:ascii="黑体" w:eastAsia="黑体" w:hAnsi="黑体" w:hint="eastAsia"/>
        </w:rPr>
        <w:t>适用性用户</w:t>
      </w:r>
      <w:r>
        <w:rPr>
          <w:rFonts w:ascii="黑体" w:eastAsia="黑体" w:hAnsi="黑体" w:hint="eastAsia"/>
        </w:rPr>
        <w:t>意见</w:t>
      </w:r>
      <w:r>
        <w:rPr>
          <w:rFonts w:ascii="黑体" w:eastAsia="黑体" w:hAnsi="黑体"/>
          <w:color w:val="FF0000"/>
        </w:rPr>
        <w:tab/>
      </w:r>
    </w:p>
    <w:p w:rsidR="004A41C9" w:rsidRDefault="00E20718">
      <w:pPr>
        <w:pStyle w:val="a2"/>
        <w:numPr>
          <w:ilvl w:val="0"/>
          <w:numId w:val="0"/>
        </w:numPr>
        <w:ind w:firstLineChars="200" w:firstLine="420"/>
        <w:rPr>
          <w:rFonts w:ascii="宋体" w:hAnsi="宋体"/>
          <w:sz w:val="21"/>
          <w:szCs w:val="21"/>
        </w:rPr>
      </w:pPr>
      <w:r>
        <w:rPr>
          <w:rFonts w:ascii="宋体" w:hAnsi="宋体"/>
          <w:color w:val="000000"/>
          <w:sz w:val="21"/>
          <w:szCs w:val="21"/>
        </w:rPr>
        <w:t>按</w:t>
      </w:r>
      <w:r>
        <w:rPr>
          <w:rFonts w:ascii="宋体" w:hAnsi="宋体"/>
          <w:sz w:val="21"/>
          <w:szCs w:val="21"/>
        </w:rPr>
        <w:t>照制造商提供的用户名单全部进行调查。</w:t>
      </w:r>
      <w:r>
        <w:rPr>
          <w:rFonts w:ascii="宋体" w:hAnsi="宋体" w:hint="eastAsia"/>
          <w:sz w:val="21"/>
          <w:szCs w:val="21"/>
        </w:rPr>
        <w:t>调查可采用实地、信函、电话、信息化手段等方式之一或组合方式进行，调查内容见附录</w:t>
      </w:r>
      <w:r>
        <w:rPr>
          <w:rFonts w:ascii="宋体" w:hAnsi="宋体" w:hint="eastAsia"/>
          <w:sz w:val="21"/>
          <w:szCs w:val="21"/>
        </w:rPr>
        <w:t>B</w:t>
      </w:r>
      <w:r>
        <w:rPr>
          <w:rFonts w:ascii="宋体" w:hAnsi="宋体" w:hint="eastAsia"/>
          <w:sz w:val="21"/>
          <w:szCs w:val="21"/>
        </w:rPr>
        <w:t>。</w:t>
      </w:r>
    </w:p>
    <w:p w:rsidR="004A41C9" w:rsidRDefault="00E20718">
      <w:pPr>
        <w:pStyle w:val="a1"/>
        <w:spacing w:beforeLines="50" w:before="156" w:afterLines="50" w:after="156"/>
        <w:rPr>
          <w:rFonts w:ascii="黑体" w:eastAsia="黑体" w:hAnsi="黑体"/>
          <w:color w:val="000000"/>
        </w:rPr>
      </w:pPr>
      <w:r>
        <w:rPr>
          <w:rFonts w:ascii="黑体" w:eastAsia="黑体" w:hAnsi="黑体" w:hint="eastAsia"/>
          <w:color w:val="000000"/>
        </w:rPr>
        <w:t>判定规则</w:t>
      </w:r>
    </w:p>
    <w:p w:rsidR="004A41C9" w:rsidRDefault="00E20718">
      <w:pPr>
        <w:pStyle w:val="af8"/>
        <w:ind w:firstLine="420"/>
        <w:rPr>
          <w:color w:val="000000"/>
          <w:lang w:val="zh-CN"/>
        </w:rPr>
      </w:pPr>
      <w:r>
        <w:rPr>
          <w:rFonts w:hint="eastAsia"/>
          <w:color w:val="000000"/>
          <w:lang w:val="zh-CN"/>
        </w:rPr>
        <w:t>作业性能试验结果全部符合表</w:t>
      </w:r>
      <w:r>
        <w:rPr>
          <w:rFonts w:hint="eastAsia"/>
          <w:color w:val="000000"/>
          <w:lang w:val="zh-CN"/>
        </w:rPr>
        <w:t>4</w:t>
      </w:r>
      <w:r>
        <w:rPr>
          <w:rFonts w:hint="eastAsia"/>
          <w:color w:val="000000"/>
          <w:lang w:val="zh-CN"/>
        </w:rPr>
        <w:t>规定且适用性用户调查意见中适用性每项评价为“好”和“中”两项合计不小于调查总数的</w:t>
      </w:r>
      <w:r>
        <w:rPr>
          <w:rFonts w:hint="eastAsia"/>
          <w:color w:val="000000"/>
          <w:lang w:val="zh-CN"/>
        </w:rPr>
        <w:t>80%</w:t>
      </w:r>
      <w:r>
        <w:rPr>
          <w:rFonts w:hint="eastAsia"/>
          <w:color w:val="000000"/>
          <w:lang w:val="zh-CN"/>
        </w:rPr>
        <w:t>时，适用性评价结论为符合大纲要求；否则，适用性评价结论为不符合大纲要求。</w:t>
      </w:r>
    </w:p>
    <w:p w:rsidR="004A41C9" w:rsidRDefault="00E20718">
      <w:pPr>
        <w:pStyle w:val="a0"/>
        <w:spacing w:beforeLines="50" w:before="156" w:afterLines="50" w:after="156"/>
        <w:ind w:left="0"/>
        <w:outlineLvl w:val="1"/>
        <w:rPr>
          <w:rFonts w:ascii="黑体" w:hAnsi="黑体"/>
          <w:color w:val="000000"/>
        </w:rPr>
      </w:pPr>
      <w:bookmarkStart w:id="104" w:name="_Toc139540639"/>
      <w:bookmarkStart w:id="105" w:name="_Toc472787600"/>
      <w:bookmarkStart w:id="106" w:name="_Toc445451238"/>
      <w:bookmarkStart w:id="107" w:name="_Toc438819767"/>
      <w:bookmarkStart w:id="108" w:name="_Toc183452196"/>
      <w:bookmarkStart w:id="109" w:name="_Toc438537334"/>
      <w:bookmarkStart w:id="110" w:name="_Toc447610470"/>
      <w:bookmarkStart w:id="111" w:name="_Toc446424607"/>
      <w:bookmarkStart w:id="112" w:name="_Toc223343464"/>
      <w:bookmarkStart w:id="113" w:name="_Toc445451469"/>
      <w:bookmarkStart w:id="114" w:name="_Toc175367190"/>
      <w:bookmarkStart w:id="115" w:name="_Toc222300485"/>
      <w:bookmarkStart w:id="116" w:name="_Toc226517665"/>
      <w:bookmarkStart w:id="117" w:name="_Toc445451074"/>
      <w:bookmarkStart w:id="118" w:name="_Toc438762682"/>
      <w:bookmarkStart w:id="119" w:name="_Toc175130106"/>
      <w:bookmarkStart w:id="120" w:name="_Toc183453376"/>
      <w:bookmarkEnd w:id="91"/>
      <w:bookmarkEnd w:id="99"/>
      <w:bookmarkEnd w:id="100"/>
      <w:bookmarkEnd w:id="101"/>
      <w:bookmarkEnd w:id="102"/>
      <w:bookmarkEnd w:id="103"/>
      <w:r>
        <w:rPr>
          <w:rFonts w:ascii="黑体" w:hAnsi="黑体" w:hint="eastAsia"/>
          <w:color w:val="000000"/>
        </w:rPr>
        <w:t>可靠性评价</w:t>
      </w:r>
      <w:bookmarkEnd w:id="104"/>
      <w:bookmarkEnd w:id="105"/>
    </w:p>
    <w:p w:rsidR="004A41C9" w:rsidRDefault="00E20718">
      <w:pPr>
        <w:pStyle w:val="a1"/>
        <w:spacing w:afterLines="50" w:after="156"/>
        <w:rPr>
          <w:rFonts w:ascii="黑体" w:eastAsia="黑体" w:hAnsi="黑体"/>
          <w:color w:val="000000"/>
        </w:rPr>
      </w:pPr>
      <w:r>
        <w:rPr>
          <w:rFonts w:ascii="黑体" w:eastAsia="黑体" w:hAnsi="黑体" w:hint="eastAsia"/>
          <w:color w:val="000000"/>
        </w:rPr>
        <w:t>评价方法</w:t>
      </w:r>
    </w:p>
    <w:p w:rsidR="004A41C9" w:rsidRDefault="00E20718">
      <w:pPr>
        <w:autoSpaceDE w:val="0"/>
        <w:autoSpaceDN w:val="0"/>
        <w:adjustRightInd w:val="0"/>
        <w:spacing w:after="11"/>
        <w:jc w:val="left"/>
        <w:rPr>
          <w:rFonts w:ascii="宋体" w:cs="宋体"/>
          <w:color w:val="000000"/>
          <w:kern w:val="0"/>
          <w:szCs w:val="21"/>
        </w:rPr>
      </w:pPr>
      <w:r>
        <w:rPr>
          <w:rFonts w:ascii="黑体" w:eastAsia="黑体" w:hAnsi="宋体" w:hint="eastAsia"/>
          <w:color w:val="000000"/>
          <w:szCs w:val="21"/>
        </w:rPr>
        <w:t xml:space="preserve">    </w:t>
      </w:r>
      <w:r>
        <w:rPr>
          <w:rFonts w:ascii="宋体" w:cs="宋体" w:hint="eastAsia"/>
          <w:color w:val="000000"/>
          <w:kern w:val="0"/>
          <w:szCs w:val="21"/>
        </w:rPr>
        <w:t>可靠性评价采用生产查定与</w:t>
      </w:r>
      <w:r>
        <w:rPr>
          <w:rFonts w:ascii="宋体" w:cs="宋体" w:hint="eastAsia"/>
          <w:color w:val="000000"/>
          <w:kern w:val="0"/>
          <w:szCs w:val="21"/>
        </w:rPr>
        <w:t>可靠性</w:t>
      </w:r>
      <w:r>
        <w:rPr>
          <w:rFonts w:ascii="宋体" w:cs="宋体" w:hint="eastAsia"/>
          <w:color w:val="000000"/>
          <w:kern w:val="0"/>
          <w:szCs w:val="21"/>
        </w:rPr>
        <w:t>用户调查相结合的方法进行。</w:t>
      </w:r>
    </w:p>
    <w:p w:rsidR="004A41C9" w:rsidRDefault="00E20718">
      <w:pPr>
        <w:pStyle w:val="a1"/>
        <w:spacing w:beforeLines="50" w:before="156" w:afterLines="50" w:after="156"/>
        <w:rPr>
          <w:rFonts w:ascii="黑体" w:eastAsia="黑体" w:hAnsi="黑体"/>
          <w:color w:val="000000"/>
        </w:rPr>
      </w:pPr>
      <w:bookmarkStart w:id="121" w:name="_Toc446424608"/>
      <w:bookmarkStart w:id="122" w:name="_Toc445451239"/>
      <w:bookmarkStart w:id="123" w:name="_Toc438537335"/>
      <w:bookmarkStart w:id="124" w:name="_Toc226517668"/>
      <w:bookmarkStart w:id="125" w:name="_Toc438762683"/>
      <w:bookmarkStart w:id="126" w:name="_Toc222300488"/>
      <w:bookmarkStart w:id="127" w:name="_Toc223343467"/>
      <w:bookmarkStart w:id="128" w:name="_Toc445451075"/>
      <w:bookmarkStart w:id="129" w:name="_Toc438819768"/>
      <w:bookmarkStart w:id="130" w:name="_Toc447610471"/>
      <w:bookmarkStart w:id="131" w:name="_Toc445451470"/>
      <w:bookmarkEnd w:id="106"/>
      <w:bookmarkEnd w:id="107"/>
      <w:bookmarkEnd w:id="108"/>
      <w:bookmarkEnd w:id="109"/>
      <w:bookmarkEnd w:id="110"/>
      <w:bookmarkEnd w:id="111"/>
      <w:bookmarkEnd w:id="112"/>
      <w:bookmarkEnd w:id="113"/>
      <w:bookmarkEnd w:id="114"/>
      <w:bookmarkEnd w:id="115"/>
      <w:bookmarkEnd w:id="116"/>
      <w:bookmarkEnd w:id="117"/>
      <w:bookmarkEnd w:id="118"/>
      <w:r>
        <w:rPr>
          <w:rFonts w:ascii="黑体" w:eastAsia="黑体" w:hAnsi="黑体" w:hint="eastAsia"/>
          <w:color w:val="000000"/>
        </w:rPr>
        <w:lastRenderedPageBreak/>
        <w:t>评价内容</w:t>
      </w:r>
    </w:p>
    <w:p w:rsidR="004A41C9" w:rsidRDefault="00E20718">
      <w:pPr>
        <w:autoSpaceDE w:val="0"/>
        <w:autoSpaceDN w:val="0"/>
        <w:adjustRightInd w:val="0"/>
        <w:spacing w:after="11"/>
        <w:jc w:val="left"/>
        <w:rPr>
          <w:rFonts w:ascii="宋体" w:cs="宋体"/>
          <w:color w:val="000000"/>
          <w:kern w:val="0"/>
          <w:szCs w:val="21"/>
        </w:rPr>
      </w:pPr>
      <w:r>
        <w:rPr>
          <w:rFonts w:ascii="黑体" w:eastAsia="黑体" w:hAnsi="宋体" w:hint="eastAsia"/>
          <w:color w:val="000000"/>
          <w:szCs w:val="21"/>
        </w:rPr>
        <w:t xml:space="preserve">   </w:t>
      </w:r>
      <w:r>
        <w:rPr>
          <w:rFonts w:ascii="宋体" w:cs="宋体" w:hint="eastAsia"/>
          <w:color w:val="000000"/>
          <w:kern w:val="0"/>
          <w:szCs w:val="21"/>
        </w:rPr>
        <w:t xml:space="preserve"> </w:t>
      </w:r>
      <w:r>
        <w:rPr>
          <w:rFonts w:ascii="宋体" w:cs="宋体" w:hint="eastAsia"/>
          <w:color w:val="000000"/>
          <w:kern w:val="0"/>
          <w:szCs w:val="21"/>
        </w:rPr>
        <w:t>评价内容包括生产查定的有效度和</w:t>
      </w:r>
      <w:r>
        <w:rPr>
          <w:rFonts w:ascii="宋体" w:cs="宋体" w:hint="eastAsia"/>
          <w:color w:val="000000"/>
          <w:kern w:val="0"/>
          <w:szCs w:val="21"/>
        </w:rPr>
        <w:t>可靠性</w:t>
      </w:r>
      <w:r>
        <w:rPr>
          <w:rFonts w:ascii="宋体" w:cs="宋体" w:hint="eastAsia"/>
          <w:color w:val="000000"/>
          <w:kern w:val="0"/>
          <w:szCs w:val="21"/>
        </w:rPr>
        <w:t>用户调查</w:t>
      </w:r>
      <w:r>
        <w:rPr>
          <w:rFonts w:ascii="宋体" w:cs="宋体" w:hint="eastAsia"/>
          <w:color w:val="000000"/>
          <w:kern w:val="0"/>
          <w:szCs w:val="21"/>
        </w:rPr>
        <w:t>的</w:t>
      </w:r>
      <w:r>
        <w:rPr>
          <w:rFonts w:ascii="宋体" w:cs="宋体" w:hint="eastAsia"/>
          <w:color w:val="000000"/>
          <w:kern w:val="0"/>
          <w:szCs w:val="21"/>
        </w:rPr>
        <w:t>用户满意度。</w:t>
      </w:r>
    </w:p>
    <w:p w:rsidR="004A41C9" w:rsidRDefault="00E20718">
      <w:pPr>
        <w:autoSpaceDE w:val="0"/>
        <w:autoSpaceDN w:val="0"/>
        <w:adjustRightInd w:val="0"/>
        <w:spacing w:beforeLines="50" w:before="156" w:after="120"/>
        <w:jc w:val="left"/>
        <w:rPr>
          <w:rFonts w:ascii="黑体" w:eastAsia="黑体" w:cs="黑体"/>
          <w:kern w:val="0"/>
          <w:szCs w:val="21"/>
        </w:rPr>
      </w:pPr>
      <w:r>
        <w:rPr>
          <w:rFonts w:ascii="黑体" w:eastAsia="黑体" w:cs="黑体" w:hint="eastAsia"/>
          <w:color w:val="000000"/>
          <w:kern w:val="0"/>
          <w:szCs w:val="21"/>
        </w:rPr>
        <w:t>5</w:t>
      </w:r>
      <w:r>
        <w:rPr>
          <w:rFonts w:ascii="黑体" w:eastAsia="黑体" w:cs="黑体"/>
          <w:color w:val="000000"/>
          <w:kern w:val="0"/>
          <w:szCs w:val="21"/>
        </w:rPr>
        <w:t>.</w:t>
      </w:r>
      <w:r>
        <w:rPr>
          <w:rFonts w:ascii="黑体" w:eastAsia="黑体" w:cs="黑体" w:hint="eastAsia"/>
          <w:color w:val="000000"/>
          <w:kern w:val="0"/>
          <w:szCs w:val="21"/>
        </w:rPr>
        <w:t>4</w:t>
      </w:r>
      <w:r>
        <w:rPr>
          <w:rFonts w:ascii="黑体" w:eastAsia="黑体" w:cs="黑体"/>
          <w:color w:val="000000"/>
          <w:kern w:val="0"/>
          <w:szCs w:val="21"/>
        </w:rPr>
        <w:t>.</w:t>
      </w:r>
      <w:r>
        <w:rPr>
          <w:rFonts w:ascii="黑体" w:eastAsia="黑体" w:cs="黑体" w:hint="eastAsia"/>
          <w:color w:val="000000"/>
          <w:kern w:val="0"/>
          <w:szCs w:val="21"/>
        </w:rPr>
        <w:t>2</w:t>
      </w:r>
      <w:r>
        <w:rPr>
          <w:rFonts w:ascii="黑体" w:eastAsia="黑体" w:cs="黑体"/>
          <w:color w:val="000000"/>
          <w:kern w:val="0"/>
          <w:szCs w:val="21"/>
        </w:rPr>
        <w:t xml:space="preserve">.1 </w:t>
      </w:r>
      <w:r>
        <w:rPr>
          <w:rFonts w:ascii="黑体" w:eastAsia="黑体" w:cs="黑体" w:hint="eastAsia"/>
          <w:color w:val="000000"/>
          <w:kern w:val="0"/>
          <w:szCs w:val="21"/>
        </w:rPr>
        <w:t xml:space="preserve"> </w:t>
      </w:r>
      <w:r>
        <w:rPr>
          <w:rFonts w:ascii="黑体" w:eastAsia="黑体" w:cs="黑体" w:hint="eastAsia"/>
          <w:color w:val="000000"/>
          <w:kern w:val="0"/>
          <w:szCs w:val="21"/>
        </w:rPr>
        <w:t>有效度</w:t>
      </w:r>
    </w:p>
    <w:p w:rsidR="004A41C9" w:rsidRDefault="00E20718">
      <w:pPr>
        <w:autoSpaceDE w:val="0"/>
        <w:autoSpaceDN w:val="0"/>
        <w:adjustRightInd w:val="0"/>
        <w:spacing w:after="11"/>
        <w:ind w:firstLineChars="200" w:firstLine="420"/>
        <w:jc w:val="left"/>
        <w:rPr>
          <w:rFonts w:ascii="宋体" w:cs="宋体"/>
          <w:color w:val="000000"/>
          <w:kern w:val="0"/>
          <w:szCs w:val="21"/>
        </w:rPr>
      </w:pPr>
      <w:r>
        <w:rPr>
          <w:rFonts w:hAnsi="宋体" w:hint="eastAsia"/>
        </w:rPr>
        <w:t>生产查定在规定工况下进行。对</w:t>
      </w:r>
      <w:r>
        <w:rPr>
          <w:rFonts w:ascii="宋体" w:hAnsi="宋体" w:hint="eastAsia"/>
        </w:rPr>
        <w:t>1</w:t>
      </w:r>
      <w:r>
        <w:rPr>
          <w:rFonts w:hAnsi="宋体" w:hint="eastAsia"/>
        </w:rPr>
        <w:t>台样机进行累计作业时间</w:t>
      </w:r>
      <w:r>
        <w:rPr>
          <w:rFonts w:hAnsi="宋体" w:hint="eastAsia"/>
        </w:rPr>
        <w:t>不少于</w:t>
      </w:r>
      <w:r>
        <w:rPr>
          <w:rFonts w:ascii="宋体" w:hAnsi="宋体" w:cs="宋体" w:hint="eastAsia"/>
        </w:rPr>
        <w:t>18 h</w:t>
      </w:r>
      <w:r>
        <w:rPr>
          <w:rFonts w:ascii="宋体" w:hAnsi="宋体" w:cs="宋体" w:hint="eastAsia"/>
        </w:rPr>
        <w:t>（不大于</w:t>
      </w:r>
      <w:r>
        <w:rPr>
          <w:rFonts w:ascii="宋体" w:hAnsi="宋体" w:cs="宋体" w:hint="eastAsia"/>
        </w:rPr>
        <w:t>19h</w:t>
      </w:r>
      <w:r>
        <w:rPr>
          <w:rFonts w:ascii="宋体" w:hAnsi="宋体" w:cs="宋体" w:hint="eastAsia"/>
        </w:rPr>
        <w:t>）</w:t>
      </w:r>
      <w:r>
        <w:rPr>
          <w:rFonts w:ascii="宋体" w:hAnsi="宋体" w:hint="eastAsia"/>
        </w:rPr>
        <w:t>的生产查定。记录作业时间</w:t>
      </w:r>
      <w:r>
        <w:rPr>
          <w:rFonts w:ascii="宋体" w:hAnsi="宋体" w:hint="eastAsia"/>
          <w:szCs w:val="21"/>
        </w:rPr>
        <w:t>、调整保养时间、样机故障情况及排除时间</w:t>
      </w:r>
      <w:r>
        <w:rPr>
          <w:rFonts w:ascii="宋体" w:hAnsi="宋体" w:hint="eastAsia"/>
          <w:szCs w:val="21"/>
        </w:rPr>
        <w:t>,</w:t>
      </w:r>
      <w:r>
        <w:rPr>
          <w:rFonts w:ascii="宋体" w:hAnsi="宋体" w:hint="eastAsia"/>
          <w:color w:val="000000"/>
        </w:rPr>
        <w:t>按公式（</w:t>
      </w:r>
      <w:r>
        <w:rPr>
          <w:rFonts w:ascii="宋体" w:hAnsi="宋体" w:hint="eastAsia"/>
          <w:color w:val="000000"/>
        </w:rPr>
        <w:t>8</w:t>
      </w:r>
      <w:r>
        <w:rPr>
          <w:rFonts w:ascii="宋体" w:hAnsi="宋体" w:hint="eastAsia"/>
          <w:color w:val="000000"/>
        </w:rPr>
        <w:t>）计算有效度。</w:t>
      </w:r>
      <w:r>
        <w:rPr>
          <w:rFonts w:ascii="宋体" w:hAnsi="宋体" w:hint="eastAsia"/>
          <w:color w:val="000000"/>
        </w:rPr>
        <w:t>在生产</w:t>
      </w:r>
      <w:r>
        <w:rPr>
          <w:rFonts w:ascii="宋体" w:hAnsi="宋体" w:hint="eastAsia"/>
          <w:szCs w:val="21"/>
        </w:rPr>
        <w:t>查定过程中不</w:t>
      </w:r>
      <w:r>
        <w:rPr>
          <w:rFonts w:ascii="宋体" w:hAnsi="宋体" w:hint="eastAsia"/>
          <w:szCs w:val="21"/>
        </w:rPr>
        <w:t>允许</w:t>
      </w:r>
      <w:r>
        <w:rPr>
          <w:rFonts w:ascii="宋体" w:hAnsi="宋体" w:hint="eastAsia"/>
          <w:szCs w:val="21"/>
        </w:rPr>
        <w:t>发生</w:t>
      </w:r>
      <w:r>
        <w:rPr>
          <w:rFonts w:ascii="宋体" w:hAnsi="宋体" w:hint="eastAsia"/>
          <w:szCs w:val="21"/>
        </w:rPr>
        <w:t>导致机具功能完全丧失、危及作业安全、造成人身伤亡或重大经济损失的</w:t>
      </w:r>
      <w:r>
        <w:rPr>
          <w:rFonts w:ascii="宋体" w:hAnsi="宋体" w:hint="eastAsia"/>
          <w:szCs w:val="21"/>
        </w:rPr>
        <w:t>致命故障</w:t>
      </w:r>
      <w:r>
        <w:rPr>
          <w:rFonts w:ascii="宋体" w:hAnsi="宋体" w:hint="eastAsia"/>
          <w:szCs w:val="21"/>
        </w:rPr>
        <w:t>，也不允许发生主要零部件或重要总成（如：营养土输送机构、枝条夹持机构等结构件）损坏、报废，导致功能严重下降，难以正常作业的严重故障</w:t>
      </w:r>
      <w:r>
        <w:rPr>
          <w:rFonts w:ascii="宋体" w:hAnsi="宋体" w:hint="eastAsia"/>
          <w:color w:val="000000"/>
        </w:rPr>
        <w:t>。</w:t>
      </w:r>
    </w:p>
    <w:p w:rsidR="004A41C9" w:rsidRDefault="00E20718">
      <w:pPr>
        <w:autoSpaceDE w:val="0"/>
        <w:autoSpaceDN w:val="0"/>
        <w:adjustRightInd w:val="0"/>
        <w:ind w:firstLineChars="1600" w:firstLine="3360"/>
        <w:jc w:val="right"/>
        <w:rPr>
          <w:rFonts w:hAnsi="宋体"/>
          <w:color w:val="000000"/>
          <w:szCs w:val="18"/>
        </w:rPr>
      </w:pPr>
      <w:r>
        <w:rPr>
          <w:rFonts w:asciiTheme="minorEastAsia" w:hAnsiTheme="minorEastAsia" w:cstheme="minorEastAsia" w:hint="eastAsia"/>
          <w:i/>
          <w:color w:val="000000"/>
          <w:szCs w:val="18"/>
        </w:rPr>
        <w:t>K</w:t>
      </w:r>
      <w:r>
        <w:rPr>
          <w:rFonts w:asciiTheme="minorEastAsia" w:hAnsiTheme="minorEastAsia" w:cstheme="minorEastAsia" w:hint="eastAsia"/>
          <w:color w:val="000000"/>
          <w:szCs w:val="18"/>
        </w:rPr>
        <w:t>=</w:t>
      </w:r>
      <m:oMath>
        <m:f>
          <m:fPr>
            <m:ctrlPr>
              <w:rPr>
                <w:rFonts w:ascii="DejaVu Math TeX Gyre" w:hAnsi="DejaVu Math TeX Gyre" w:cstheme="minorEastAsia" w:hint="eastAsia"/>
                <w:i/>
                <w:color w:val="000000"/>
                <w:szCs w:val="18"/>
              </w:rPr>
            </m:ctrlPr>
          </m:fPr>
          <m:num>
            <m:nary>
              <m:naryPr>
                <m:chr m:val="∑"/>
                <m:limLoc m:val="undOvr"/>
                <m:subHide m:val="1"/>
                <m:supHide m:val="1"/>
                <m:ctrlPr>
                  <w:rPr>
                    <w:rFonts w:ascii="DejaVu Math TeX Gyre" w:hAnsi="DejaVu Math TeX Gyre" w:cstheme="minorEastAsia" w:hint="eastAsia"/>
                    <w:i/>
                    <w:color w:val="000000"/>
                    <w:szCs w:val="18"/>
                  </w:rPr>
                </m:ctrlPr>
              </m:naryPr>
              <m:sub/>
              <m:sup/>
              <m:e>
                <m:sSub>
                  <m:sSubPr>
                    <m:ctrlPr>
                      <w:rPr>
                        <w:rFonts w:ascii="DejaVu Math TeX Gyre" w:hAnsi="DejaVu Math TeX Gyre" w:cstheme="minorEastAsia" w:hint="eastAsia"/>
                        <w:i/>
                        <w:color w:val="000000"/>
                        <w:szCs w:val="18"/>
                      </w:rPr>
                    </m:ctrlPr>
                  </m:sSubPr>
                  <m:e>
                    <m:r>
                      <w:rPr>
                        <w:rFonts w:ascii="DejaVu Math TeX Gyre" w:hAnsi="DejaVu Math TeX Gyre" w:cstheme="minorEastAsia" w:hint="eastAsia"/>
                        <w:color w:val="000000"/>
                        <w:szCs w:val="18"/>
                      </w:rPr>
                      <m:t>T</m:t>
                    </m:r>
                  </m:e>
                  <m:sub>
                    <m:r>
                      <w:rPr>
                        <w:rFonts w:ascii="DejaVu Math TeX Gyre" w:hAnsi="DejaVu Math TeX Gyre" w:cstheme="minorEastAsia" w:hint="eastAsia"/>
                        <w:color w:val="000000"/>
                        <w:szCs w:val="18"/>
                      </w:rPr>
                      <m:t>z</m:t>
                    </m:r>
                  </m:sub>
                </m:sSub>
              </m:e>
            </m:nary>
          </m:num>
          <m:den>
            <m:sSub>
              <m:sSubPr>
                <m:ctrlPr>
                  <w:rPr>
                    <w:rFonts w:ascii="DejaVu Math TeX Gyre" w:hAnsi="DejaVu Math TeX Gyre" w:cstheme="minorEastAsia" w:hint="eastAsia"/>
                    <w:i/>
                    <w:color w:val="000000"/>
                    <w:szCs w:val="18"/>
                  </w:rPr>
                </m:ctrlPr>
              </m:sSubPr>
              <m:e>
                <m:nary>
                  <m:naryPr>
                    <m:chr m:val="∑"/>
                    <m:limLoc m:val="undOvr"/>
                    <m:subHide m:val="1"/>
                    <m:supHide m:val="1"/>
                    <m:ctrlPr>
                      <w:rPr>
                        <w:rFonts w:ascii="DejaVu Math TeX Gyre" w:hAnsi="DejaVu Math TeX Gyre" w:cstheme="minorEastAsia" w:hint="eastAsia"/>
                        <w:i/>
                        <w:color w:val="000000"/>
                        <w:szCs w:val="18"/>
                      </w:rPr>
                    </m:ctrlPr>
                  </m:naryPr>
                  <m:sub/>
                  <m:sup/>
                  <m:e>
                    <m:r>
                      <w:rPr>
                        <w:rFonts w:ascii="DejaVu Math TeX Gyre" w:hAnsi="DejaVu Math TeX Gyre" w:cstheme="minorEastAsia" w:hint="eastAsia"/>
                        <w:color w:val="000000"/>
                        <w:szCs w:val="18"/>
                      </w:rPr>
                      <m:t>T</m:t>
                    </m:r>
                  </m:e>
                </m:nary>
              </m:e>
              <m:sub>
                <m:r>
                  <w:rPr>
                    <w:rFonts w:ascii="DejaVu Math TeX Gyre" w:hAnsi="DejaVu Math TeX Gyre" w:cstheme="minorEastAsia" w:hint="eastAsia"/>
                    <w:color w:val="000000"/>
                    <w:szCs w:val="18"/>
                  </w:rPr>
                  <m:t>z</m:t>
                </m:r>
              </m:sub>
            </m:sSub>
            <m:r>
              <w:rPr>
                <w:rFonts w:ascii="DejaVu Math TeX Gyre" w:hAnsi="DejaVu Math TeX Gyre" w:cstheme="minorEastAsia" w:hint="eastAsia"/>
                <w:color w:val="000000"/>
                <w:szCs w:val="18"/>
              </w:rPr>
              <m:t>+</m:t>
            </m:r>
            <m:sSub>
              <m:sSubPr>
                <m:ctrlPr>
                  <w:rPr>
                    <w:rFonts w:ascii="DejaVu Math TeX Gyre" w:hAnsi="DejaVu Math TeX Gyre" w:cstheme="minorEastAsia" w:hint="eastAsia"/>
                    <w:i/>
                    <w:color w:val="000000"/>
                    <w:szCs w:val="18"/>
                  </w:rPr>
                </m:ctrlPr>
              </m:sSubPr>
              <m:e>
                <m:nary>
                  <m:naryPr>
                    <m:chr m:val="∑"/>
                    <m:limLoc m:val="undOvr"/>
                    <m:subHide m:val="1"/>
                    <m:supHide m:val="1"/>
                    <m:ctrlPr>
                      <w:rPr>
                        <w:rFonts w:ascii="DejaVu Math TeX Gyre" w:hAnsi="DejaVu Math TeX Gyre" w:cstheme="minorEastAsia" w:hint="eastAsia"/>
                        <w:i/>
                        <w:color w:val="000000"/>
                        <w:szCs w:val="18"/>
                      </w:rPr>
                    </m:ctrlPr>
                  </m:naryPr>
                  <m:sub/>
                  <m:sup/>
                  <m:e>
                    <m:r>
                      <w:rPr>
                        <w:rFonts w:ascii="DejaVu Math TeX Gyre" w:hAnsi="DejaVu Math TeX Gyre" w:cstheme="minorEastAsia" w:hint="eastAsia"/>
                        <w:color w:val="000000"/>
                        <w:szCs w:val="18"/>
                      </w:rPr>
                      <m:t>T</m:t>
                    </m:r>
                  </m:e>
                </m:nary>
              </m:e>
              <m:sub>
                <m:r>
                  <w:rPr>
                    <w:rFonts w:ascii="DejaVu Math TeX Gyre" w:hAnsi="DejaVu Math TeX Gyre" w:cstheme="minorEastAsia" w:hint="eastAsia"/>
                    <w:color w:val="000000"/>
                    <w:szCs w:val="18"/>
                  </w:rPr>
                  <m:t>g</m:t>
                </m:r>
              </m:sub>
            </m:sSub>
          </m:den>
        </m:f>
      </m:oMath>
      <w:r>
        <w:rPr>
          <w:rFonts w:asciiTheme="minorEastAsia" w:hAnsiTheme="minorEastAsia" w:cstheme="minorEastAsia" w:hint="eastAsia"/>
          <w:color w:val="000000"/>
          <w:szCs w:val="18"/>
        </w:rPr>
        <w:t>×</w:t>
      </w:r>
      <w:r>
        <w:rPr>
          <w:rFonts w:ascii="宋体" w:hAnsi="宋体" w:hint="eastAsia"/>
          <w:color w:val="000000"/>
          <w:szCs w:val="18"/>
        </w:rPr>
        <w:t>100%</w:t>
      </w:r>
      <w:r>
        <w:rPr>
          <w:rFonts w:hAnsi="宋体" w:hint="eastAsia"/>
          <w:color w:val="000000"/>
          <w:szCs w:val="18"/>
        </w:rPr>
        <w:t xml:space="preserve"> </w:t>
      </w:r>
      <w:r>
        <w:rPr>
          <w:rFonts w:hAnsi="宋体"/>
          <w:color w:val="000000"/>
          <w:szCs w:val="18"/>
        </w:rPr>
        <w:t>………………………………………</w:t>
      </w:r>
      <w:r>
        <w:rPr>
          <w:rFonts w:ascii="宋体" w:hint="eastAsia"/>
          <w:color w:val="000000"/>
          <w:kern w:val="0"/>
          <w:szCs w:val="18"/>
        </w:rPr>
        <w:t>（</w:t>
      </w:r>
      <w:r>
        <w:rPr>
          <w:rFonts w:ascii="宋体" w:hint="eastAsia"/>
          <w:color w:val="000000"/>
          <w:kern w:val="0"/>
          <w:szCs w:val="18"/>
        </w:rPr>
        <w:t>8</w:t>
      </w:r>
      <w:r>
        <w:rPr>
          <w:rFonts w:ascii="宋体" w:hint="eastAsia"/>
          <w:color w:val="000000"/>
          <w:kern w:val="0"/>
          <w:szCs w:val="18"/>
        </w:rPr>
        <w:t>）</w:t>
      </w:r>
    </w:p>
    <w:p w:rsidR="004A41C9" w:rsidRDefault="00E20718">
      <w:pPr>
        <w:pStyle w:val="af8"/>
        <w:ind w:firstLine="420"/>
        <w:jc w:val="left"/>
        <w:rPr>
          <w:rFonts w:hAnsi="宋体"/>
          <w:color w:val="000000"/>
          <w:szCs w:val="21"/>
        </w:rPr>
      </w:pPr>
      <w:r>
        <w:rPr>
          <w:rFonts w:hAnsi="宋体" w:hint="eastAsia"/>
          <w:color w:val="000000"/>
          <w:szCs w:val="21"/>
        </w:rPr>
        <w:t>式中</w:t>
      </w:r>
      <w:r>
        <w:rPr>
          <w:rFonts w:hint="eastAsia"/>
          <w:color w:val="000000"/>
        </w:rPr>
        <w:t>：</w:t>
      </w:r>
    </w:p>
    <w:p w:rsidR="004A41C9" w:rsidRDefault="00E20718">
      <w:pPr>
        <w:pStyle w:val="af8"/>
        <w:ind w:firstLine="420"/>
        <w:rPr>
          <w:rFonts w:hAnsi="宋体"/>
          <w:color w:val="000000"/>
          <w:szCs w:val="21"/>
        </w:rPr>
      </w:pPr>
      <w:r>
        <w:rPr>
          <w:rFonts w:hAnsi="宋体" w:hint="eastAsia"/>
          <w:i/>
          <w:color w:val="000000"/>
          <w:szCs w:val="21"/>
        </w:rPr>
        <w:t>K</w:t>
      </w:r>
      <w:r>
        <w:rPr>
          <w:rFonts w:hAnsi="宋体" w:hint="eastAsia"/>
          <w:i/>
          <w:color w:val="000000"/>
          <w:szCs w:val="21"/>
          <w:vertAlign w:val="subscript"/>
        </w:rPr>
        <w:t xml:space="preserve">  </w:t>
      </w:r>
      <w:r>
        <w:rPr>
          <w:bCs/>
          <w:color w:val="000000"/>
        </w:rPr>
        <w:t>——</w:t>
      </w:r>
      <w:r>
        <w:rPr>
          <w:rFonts w:hAnsi="宋体" w:hint="eastAsia"/>
          <w:color w:val="000000"/>
          <w:szCs w:val="21"/>
        </w:rPr>
        <w:t>有效度；</w:t>
      </w:r>
    </w:p>
    <w:p w:rsidR="004A41C9" w:rsidRDefault="00E20718">
      <w:pPr>
        <w:pStyle w:val="af8"/>
        <w:ind w:firstLine="420"/>
        <w:rPr>
          <w:rFonts w:hAnsi="宋体"/>
          <w:color w:val="000000"/>
          <w:szCs w:val="21"/>
        </w:rPr>
      </w:pPr>
      <w:proofErr w:type="spellStart"/>
      <w:r>
        <w:rPr>
          <w:rFonts w:hAnsi="宋体" w:hint="eastAsia"/>
          <w:i/>
          <w:color w:val="000000"/>
          <w:szCs w:val="21"/>
        </w:rPr>
        <w:t>T</w:t>
      </w:r>
      <w:r>
        <w:rPr>
          <w:rFonts w:hAnsi="宋体" w:hint="eastAsia"/>
          <w:i/>
          <w:color w:val="000000"/>
          <w:szCs w:val="21"/>
          <w:vertAlign w:val="subscript"/>
        </w:rPr>
        <w:t>z</w:t>
      </w:r>
      <w:proofErr w:type="spellEnd"/>
      <w:r>
        <w:rPr>
          <w:rFonts w:hAnsi="宋体" w:hint="eastAsia"/>
          <w:i/>
          <w:color w:val="000000"/>
          <w:szCs w:val="21"/>
          <w:vertAlign w:val="subscript"/>
        </w:rPr>
        <w:t xml:space="preserve"> </w:t>
      </w:r>
      <w:r>
        <w:rPr>
          <w:bCs/>
          <w:color w:val="000000"/>
        </w:rPr>
        <w:t>——</w:t>
      </w:r>
      <w:r>
        <w:rPr>
          <w:bCs/>
          <w:color w:val="000000"/>
        </w:rPr>
        <w:t>样机</w:t>
      </w:r>
      <w:r>
        <w:rPr>
          <w:rFonts w:hAnsi="宋体" w:hint="eastAsia"/>
          <w:color w:val="000000"/>
          <w:szCs w:val="21"/>
        </w:rPr>
        <w:t>作业时间，单位为小时（</w:t>
      </w:r>
      <w:r>
        <w:rPr>
          <w:rFonts w:hAnsi="宋体" w:hint="eastAsia"/>
          <w:color w:val="000000"/>
          <w:szCs w:val="21"/>
        </w:rPr>
        <w:t>h</w:t>
      </w:r>
      <w:r>
        <w:rPr>
          <w:rFonts w:hAnsi="宋体" w:hint="eastAsia"/>
          <w:color w:val="000000"/>
          <w:szCs w:val="21"/>
        </w:rPr>
        <w:t>）；</w:t>
      </w:r>
    </w:p>
    <w:p w:rsidR="004A41C9" w:rsidRDefault="00E20718">
      <w:pPr>
        <w:pStyle w:val="af8"/>
        <w:ind w:firstLine="420"/>
        <w:rPr>
          <w:color w:val="000000"/>
        </w:rPr>
      </w:pPr>
      <w:proofErr w:type="spellStart"/>
      <w:r>
        <w:rPr>
          <w:rFonts w:hint="eastAsia"/>
          <w:i/>
          <w:color w:val="000000"/>
        </w:rPr>
        <w:t>T</w:t>
      </w:r>
      <w:r>
        <w:rPr>
          <w:rFonts w:hint="eastAsia"/>
          <w:i/>
          <w:color w:val="000000"/>
          <w:vertAlign w:val="subscript"/>
        </w:rPr>
        <w:t>g</w:t>
      </w:r>
      <w:proofErr w:type="spellEnd"/>
      <w:r>
        <w:rPr>
          <w:rFonts w:hint="eastAsia"/>
          <w:i/>
          <w:color w:val="000000"/>
          <w:vertAlign w:val="subscript"/>
        </w:rPr>
        <w:t xml:space="preserve"> </w:t>
      </w:r>
      <w:r>
        <w:rPr>
          <w:bCs/>
          <w:color w:val="000000"/>
        </w:rPr>
        <w:t>——</w:t>
      </w:r>
      <w:r>
        <w:rPr>
          <w:bCs/>
          <w:color w:val="000000"/>
        </w:rPr>
        <w:t>样机</w:t>
      </w:r>
      <w:r>
        <w:rPr>
          <w:rFonts w:hAnsi="宋体" w:hint="eastAsia"/>
          <w:color w:val="000000"/>
          <w:szCs w:val="21"/>
        </w:rPr>
        <w:t>故障排除时间</w:t>
      </w:r>
      <w:r>
        <w:rPr>
          <w:rFonts w:hint="eastAsia"/>
          <w:color w:val="000000"/>
        </w:rPr>
        <w:t>，单位为小时（</w:t>
      </w:r>
      <w:r>
        <w:rPr>
          <w:rFonts w:hint="eastAsia"/>
          <w:color w:val="000000"/>
        </w:rPr>
        <w:t>h</w:t>
      </w:r>
      <w:r>
        <w:rPr>
          <w:rFonts w:hint="eastAsia"/>
          <w:color w:val="000000"/>
        </w:rPr>
        <w:t>）。</w:t>
      </w:r>
    </w:p>
    <w:p w:rsidR="004A41C9" w:rsidRDefault="00E20718">
      <w:pPr>
        <w:autoSpaceDE w:val="0"/>
        <w:autoSpaceDN w:val="0"/>
        <w:adjustRightInd w:val="0"/>
        <w:spacing w:beforeLines="50" w:before="156" w:afterLines="50" w:after="156"/>
        <w:jc w:val="left"/>
        <w:rPr>
          <w:rFonts w:ascii="黑体" w:eastAsia="黑体" w:cs="黑体"/>
          <w:color w:val="000000"/>
          <w:kern w:val="0"/>
          <w:szCs w:val="21"/>
        </w:rPr>
      </w:pPr>
      <w:r>
        <w:rPr>
          <w:rFonts w:ascii="黑体" w:eastAsia="黑体" w:cs="黑体" w:hint="eastAsia"/>
          <w:color w:val="000000"/>
          <w:kern w:val="0"/>
          <w:szCs w:val="21"/>
        </w:rPr>
        <w:t>5</w:t>
      </w:r>
      <w:r>
        <w:rPr>
          <w:rFonts w:ascii="黑体" w:eastAsia="黑体" w:cs="黑体"/>
          <w:color w:val="000000"/>
          <w:kern w:val="0"/>
          <w:szCs w:val="21"/>
        </w:rPr>
        <w:t>.</w:t>
      </w:r>
      <w:r>
        <w:rPr>
          <w:rFonts w:ascii="黑体" w:eastAsia="黑体" w:cs="黑体" w:hint="eastAsia"/>
          <w:color w:val="000000"/>
          <w:kern w:val="0"/>
          <w:szCs w:val="21"/>
        </w:rPr>
        <w:t>4</w:t>
      </w:r>
      <w:r>
        <w:rPr>
          <w:rFonts w:ascii="黑体" w:eastAsia="黑体" w:cs="黑体"/>
          <w:color w:val="000000"/>
          <w:kern w:val="0"/>
          <w:szCs w:val="21"/>
        </w:rPr>
        <w:t>.</w:t>
      </w:r>
      <w:r>
        <w:rPr>
          <w:rFonts w:ascii="黑体" w:eastAsia="黑体" w:cs="黑体" w:hint="eastAsia"/>
          <w:color w:val="000000"/>
          <w:kern w:val="0"/>
          <w:szCs w:val="21"/>
        </w:rPr>
        <w:t>2</w:t>
      </w:r>
      <w:r>
        <w:rPr>
          <w:rFonts w:ascii="黑体" w:eastAsia="黑体" w:cs="黑体"/>
          <w:color w:val="000000"/>
          <w:kern w:val="0"/>
          <w:szCs w:val="21"/>
        </w:rPr>
        <w:t xml:space="preserve">.2 </w:t>
      </w:r>
      <w:r>
        <w:rPr>
          <w:rFonts w:ascii="黑体" w:eastAsia="黑体" w:cs="黑体" w:hint="eastAsia"/>
          <w:color w:val="000000"/>
          <w:kern w:val="0"/>
          <w:szCs w:val="21"/>
        </w:rPr>
        <w:t>用户满意度</w:t>
      </w:r>
      <w:r>
        <w:rPr>
          <w:rFonts w:ascii="黑体" w:eastAsia="黑体" w:cs="黑体"/>
          <w:color w:val="000000"/>
          <w:kern w:val="0"/>
          <w:szCs w:val="21"/>
        </w:rPr>
        <w:t xml:space="preserve"> </w:t>
      </w:r>
    </w:p>
    <w:p w:rsidR="004A41C9" w:rsidRDefault="00E20718">
      <w:pPr>
        <w:pStyle w:val="a2"/>
        <w:numPr>
          <w:ilvl w:val="0"/>
          <w:numId w:val="0"/>
        </w:numPr>
        <w:ind w:firstLineChars="200" w:firstLine="400"/>
        <w:rPr>
          <w:color w:val="000000"/>
        </w:rPr>
      </w:pPr>
      <w:r>
        <w:rPr>
          <w:rFonts w:ascii="宋体" w:hAnsi="宋体" w:hint="eastAsia"/>
          <w:bCs/>
          <w:color w:val="000000"/>
          <w:lang w:val="zh-CN"/>
        </w:rPr>
        <w:t>可靠性用户调查和适用性用户调查同时进行。按公式（</w:t>
      </w:r>
      <w:r>
        <w:rPr>
          <w:rFonts w:ascii="宋体" w:hAnsi="宋体" w:hint="eastAsia"/>
          <w:bCs/>
          <w:color w:val="000000"/>
        </w:rPr>
        <w:t>9</w:t>
      </w:r>
      <w:r>
        <w:rPr>
          <w:rFonts w:ascii="宋体" w:hAnsi="宋体" w:hint="eastAsia"/>
          <w:bCs/>
          <w:color w:val="000000"/>
          <w:lang w:val="zh-CN"/>
        </w:rPr>
        <w:t>）计算用户满意度。</w:t>
      </w:r>
    </w:p>
    <w:p w:rsidR="004A41C9" w:rsidRDefault="00E20718">
      <w:pPr>
        <w:pStyle w:val="af8"/>
        <w:ind w:firstLineChars="0" w:firstLine="0"/>
        <w:jc w:val="right"/>
        <w:rPr>
          <w:color w:val="000000"/>
        </w:rPr>
      </w:pPr>
      <w:r>
        <w:rPr>
          <w:rFonts w:asciiTheme="minorEastAsia" w:eastAsiaTheme="minorEastAsia" w:hAnsiTheme="minorEastAsia" w:cstheme="minorEastAsia" w:hint="eastAsia"/>
          <w:color w:val="000000"/>
          <w:szCs w:val="21"/>
        </w:rPr>
        <w:t>S=</w:t>
      </w:r>
      <m:oMath>
        <m:f>
          <m:fPr>
            <m:ctrlPr>
              <w:rPr>
                <w:rFonts w:ascii="DejaVu Math TeX Gyre" w:eastAsiaTheme="minorEastAsia" w:hAnsi="DejaVu Math TeX Gyre" w:cstheme="minorEastAsia" w:hint="eastAsia"/>
                <w:i/>
                <w:color w:val="000000"/>
                <w:szCs w:val="21"/>
              </w:rPr>
            </m:ctrlPr>
          </m:fPr>
          <m:num>
            <m:r>
              <w:rPr>
                <w:rFonts w:ascii="DejaVu Math TeX Gyre" w:eastAsiaTheme="minorEastAsia" w:hAnsi="DejaVu Math TeX Gyre" w:cstheme="minorEastAsia" w:hint="eastAsia"/>
                <w:color w:val="000000"/>
                <w:szCs w:val="21"/>
              </w:rPr>
              <m:t>1</m:t>
            </m:r>
          </m:num>
          <m:den>
            <m:r>
              <w:rPr>
                <w:rFonts w:ascii="DejaVu Math TeX Gyre" w:eastAsiaTheme="minorEastAsia" w:hAnsi="DejaVu Math TeX Gyre" w:cstheme="minorEastAsia" w:hint="eastAsia"/>
                <w:color w:val="000000"/>
                <w:szCs w:val="21"/>
              </w:rPr>
              <m:t>m</m:t>
            </m:r>
          </m:den>
        </m:f>
        <m:nary>
          <m:naryPr>
            <m:chr m:val="∑"/>
            <m:limLoc m:val="undOvr"/>
            <m:ctrlPr>
              <w:rPr>
                <w:rFonts w:ascii="DejaVu Math TeX Gyre" w:eastAsiaTheme="minorEastAsia" w:hAnsi="DejaVu Math TeX Gyre" w:cstheme="minorEastAsia" w:hint="eastAsia"/>
                <w:i/>
                <w:color w:val="000000"/>
                <w:szCs w:val="21"/>
              </w:rPr>
            </m:ctrlPr>
          </m:naryPr>
          <m:sub>
            <m:r>
              <w:rPr>
                <w:rFonts w:ascii="DejaVu Math TeX Gyre" w:eastAsiaTheme="minorEastAsia" w:hAnsi="DejaVu Math TeX Gyre" w:cstheme="minorEastAsia" w:hint="eastAsia"/>
                <w:color w:val="000000"/>
                <w:szCs w:val="21"/>
              </w:rPr>
              <m:t>i</m:t>
            </m:r>
            <m:r>
              <w:rPr>
                <w:rFonts w:ascii="DejaVu Math TeX Gyre" w:eastAsiaTheme="minorEastAsia" w:hAnsi="DejaVu Math TeX Gyre" w:cstheme="minorEastAsia" w:hint="eastAsia"/>
                <w:color w:val="000000"/>
                <w:szCs w:val="21"/>
              </w:rPr>
              <m:t>=1</m:t>
            </m:r>
          </m:sub>
          <m:sup>
            <m:r>
              <w:rPr>
                <w:rFonts w:ascii="DejaVu Math TeX Gyre" w:eastAsiaTheme="minorEastAsia" w:hAnsi="DejaVu Math TeX Gyre" w:cstheme="minorEastAsia" w:hint="eastAsia"/>
                <w:color w:val="000000"/>
                <w:szCs w:val="21"/>
              </w:rPr>
              <m:t>m</m:t>
            </m:r>
          </m:sup>
          <m:e>
            <m:sSub>
              <m:sSubPr>
                <m:ctrlPr>
                  <w:rPr>
                    <w:rFonts w:ascii="DejaVu Math TeX Gyre" w:eastAsiaTheme="minorEastAsia" w:hAnsi="DejaVu Math TeX Gyre" w:cstheme="minorEastAsia" w:hint="eastAsia"/>
                    <w:i/>
                    <w:color w:val="000000"/>
                    <w:szCs w:val="21"/>
                  </w:rPr>
                </m:ctrlPr>
              </m:sSubPr>
              <m:e>
                <m:r>
                  <w:rPr>
                    <w:rFonts w:ascii="DejaVu Math TeX Gyre" w:eastAsiaTheme="minorEastAsia" w:hAnsi="DejaVu Math TeX Gyre" w:cstheme="minorEastAsia" w:hint="eastAsia"/>
                    <w:color w:val="000000"/>
                    <w:szCs w:val="21"/>
                  </w:rPr>
                  <m:t>s</m:t>
                </m:r>
              </m:e>
              <m:sub>
                <m:r>
                  <w:rPr>
                    <w:rFonts w:ascii="DejaVu Math TeX Gyre" w:eastAsiaTheme="minorEastAsia" w:hAnsi="DejaVu Math TeX Gyre" w:cstheme="minorEastAsia" w:hint="eastAsia"/>
                    <w:color w:val="000000"/>
                    <w:szCs w:val="21"/>
                  </w:rPr>
                  <m:t>i</m:t>
                </m:r>
              </m:sub>
            </m:sSub>
          </m:e>
        </m:nary>
      </m:oMath>
      <w:r>
        <w:rPr>
          <w:rFonts w:asciiTheme="minorEastAsia" w:eastAsiaTheme="minorEastAsia" w:hAnsiTheme="minorEastAsia" w:cstheme="minorEastAsia" w:hint="eastAsia"/>
          <w:color w:val="000000"/>
          <w:szCs w:val="21"/>
        </w:rPr>
        <w:t>×</w:t>
      </w:r>
      <w:r>
        <w:rPr>
          <w:rFonts w:hAnsi="DejaVu Math TeX Gyre" w:hint="eastAsia"/>
          <w:color w:val="000000"/>
          <w:szCs w:val="21"/>
        </w:rPr>
        <w:t>20</w:t>
      </w:r>
      <w:r>
        <w:rPr>
          <w:rFonts w:hAnsi="宋体"/>
          <w:color w:val="000000"/>
          <w:szCs w:val="21"/>
        </w:rPr>
        <w:t>…………………………………………</w:t>
      </w:r>
      <w:r>
        <w:rPr>
          <w:rFonts w:hAnsi="宋体" w:hint="eastAsia"/>
          <w:color w:val="000000"/>
          <w:szCs w:val="21"/>
        </w:rPr>
        <w:t>（</w:t>
      </w:r>
      <w:r>
        <w:rPr>
          <w:rFonts w:hAnsi="宋体" w:hint="eastAsia"/>
          <w:color w:val="000000"/>
          <w:szCs w:val="21"/>
        </w:rPr>
        <w:t>9</w:t>
      </w:r>
      <w:r>
        <w:rPr>
          <w:rFonts w:hAnsi="宋体" w:hint="eastAsia"/>
          <w:color w:val="000000"/>
          <w:szCs w:val="21"/>
        </w:rPr>
        <w:t>）</w:t>
      </w:r>
    </w:p>
    <w:p w:rsidR="004A41C9" w:rsidRDefault="00E20718">
      <w:pPr>
        <w:pStyle w:val="af8"/>
        <w:ind w:firstLine="420"/>
        <w:jc w:val="left"/>
        <w:rPr>
          <w:color w:val="000000"/>
        </w:rPr>
      </w:pPr>
      <w:r>
        <w:rPr>
          <w:rFonts w:hint="eastAsia"/>
          <w:color w:val="000000"/>
        </w:rPr>
        <w:t>式中：</w:t>
      </w:r>
    </w:p>
    <w:p w:rsidR="004A41C9" w:rsidRDefault="00E20718">
      <w:pPr>
        <w:pStyle w:val="af8"/>
        <w:snapToGrid w:val="0"/>
        <w:ind w:firstLine="420"/>
        <w:jc w:val="left"/>
        <w:rPr>
          <w:rFonts w:hAnsi="宋体"/>
          <w:color w:val="000000"/>
        </w:rPr>
      </w:pPr>
      <w:r>
        <w:rPr>
          <w:rFonts w:hAnsi="宋体" w:hint="eastAsia"/>
          <w:color w:val="000000"/>
        </w:rPr>
        <w:t>S</w:t>
      </w:r>
      <w:r>
        <w:rPr>
          <w:rFonts w:hAnsi="宋体" w:hint="eastAsia"/>
          <w:color w:val="000000"/>
        </w:rPr>
        <w:t xml:space="preserve"> </w:t>
      </w:r>
      <w:r>
        <w:rPr>
          <w:rFonts w:hAnsi="宋体"/>
          <w:bCs/>
          <w:color w:val="000000"/>
        </w:rPr>
        <w:t>——</w:t>
      </w:r>
      <w:r>
        <w:rPr>
          <w:rFonts w:hAnsi="宋体" w:hint="eastAsia"/>
          <w:color w:val="000000"/>
        </w:rPr>
        <w:t>用户满意度（百分制）；</w:t>
      </w:r>
    </w:p>
    <w:p w:rsidR="004A41C9" w:rsidRDefault="00E20718" w:rsidP="000D0BD4">
      <w:pPr>
        <w:pStyle w:val="af8"/>
        <w:snapToGrid w:val="0"/>
        <w:ind w:firstLine="420"/>
        <w:jc w:val="left"/>
        <w:rPr>
          <w:rFonts w:hAnsi="宋体"/>
          <w:color w:val="000000"/>
        </w:rPr>
      </w:pPr>
      <w:r>
        <w:rPr>
          <w:rFonts w:hAnsi="宋体" w:hint="eastAsia"/>
          <w:color w:val="000000"/>
          <w:szCs w:val="21"/>
        </w:rPr>
        <w:t>m</w:t>
      </w:r>
      <w:r>
        <w:rPr>
          <w:rFonts w:hAnsi="宋体" w:hint="eastAsia"/>
          <w:color w:val="000000"/>
          <w:szCs w:val="21"/>
        </w:rPr>
        <w:t xml:space="preserve"> </w:t>
      </w:r>
      <w:r>
        <w:rPr>
          <w:rFonts w:hAnsi="宋体"/>
          <w:bCs/>
          <w:color w:val="000000"/>
        </w:rPr>
        <w:t>——</w:t>
      </w:r>
      <w:r>
        <w:rPr>
          <w:rFonts w:hAnsi="宋体" w:hint="eastAsia"/>
          <w:color w:val="000000"/>
        </w:rPr>
        <w:t>调查的用户数；</w:t>
      </w:r>
    </w:p>
    <w:p w:rsidR="004A41C9" w:rsidRDefault="00E20718">
      <w:pPr>
        <w:autoSpaceDE w:val="0"/>
        <w:autoSpaceDN w:val="0"/>
        <w:adjustRightInd w:val="0"/>
        <w:snapToGrid w:val="0"/>
        <w:ind w:firstLineChars="200" w:firstLine="420"/>
        <w:jc w:val="left"/>
        <w:rPr>
          <w:color w:val="000000"/>
        </w:rPr>
      </w:pPr>
      <w:proofErr w:type="spellStart"/>
      <w:r>
        <w:rPr>
          <w:rFonts w:ascii="宋体" w:hAnsi="宋体" w:hint="eastAsia"/>
          <w:color w:val="000000"/>
          <w:szCs w:val="21"/>
        </w:rPr>
        <w:t>s</w:t>
      </w:r>
      <w:r>
        <w:rPr>
          <w:rFonts w:ascii="宋体" w:hAnsi="宋体" w:hint="eastAsia"/>
          <w:color w:val="000000"/>
          <w:szCs w:val="21"/>
          <w:vertAlign w:val="subscript"/>
        </w:rPr>
        <w:t>i</w:t>
      </w:r>
      <w:proofErr w:type="spellEnd"/>
      <w:r>
        <w:rPr>
          <w:rFonts w:ascii="宋体" w:hAnsi="宋体" w:hint="eastAsia"/>
          <w:color w:val="000000"/>
          <w:szCs w:val="21"/>
        </w:rPr>
        <w:t xml:space="preserve"> </w:t>
      </w:r>
      <w:r>
        <w:rPr>
          <w:rFonts w:ascii="宋体" w:hAnsi="宋体"/>
          <w:bCs/>
          <w:color w:val="000000"/>
        </w:rPr>
        <w:t>——</w:t>
      </w:r>
      <w:r>
        <w:rPr>
          <w:rFonts w:ascii="宋体" w:hAnsi="宋体" w:hint="eastAsia"/>
          <w:color w:val="000000"/>
        </w:rPr>
        <w:t>第</w:t>
      </w:r>
      <w:proofErr w:type="spellStart"/>
      <w:r>
        <w:rPr>
          <w:rFonts w:ascii="宋体" w:hAnsi="宋体" w:hint="eastAsia"/>
          <w:i/>
          <w:iCs/>
          <w:color w:val="000000"/>
        </w:rPr>
        <w:t>i</w:t>
      </w:r>
      <w:proofErr w:type="spellEnd"/>
      <w:proofErr w:type="gramStart"/>
      <w:r>
        <w:rPr>
          <w:rFonts w:ascii="宋体" w:hAnsi="宋体" w:hint="eastAsia"/>
          <w:color w:val="000000"/>
        </w:rPr>
        <w:t>个</w:t>
      </w:r>
      <w:proofErr w:type="gramEnd"/>
      <w:r>
        <w:rPr>
          <w:rFonts w:ascii="宋体" w:hAnsi="宋体" w:hint="eastAsia"/>
          <w:color w:val="000000"/>
        </w:rPr>
        <w:t>用户赋予的满意度分值。</w:t>
      </w:r>
    </w:p>
    <w:p w:rsidR="004A41C9" w:rsidRDefault="00E20718">
      <w:pPr>
        <w:pStyle w:val="a1"/>
        <w:spacing w:beforeLines="50" w:before="156" w:afterLines="50" w:after="156"/>
        <w:rPr>
          <w:rFonts w:ascii="黑体" w:eastAsia="黑体" w:cs="黑体"/>
          <w:color w:val="000000"/>
          <w:sz w:val="21"/>
          <w:szCs w:val="21"/>
        </w:rPr>
      </w:pPr>
      <w:bookmarkStart w:id="132" w:name="_Toc446602035"/>
      <w:bookmarkStart w:id="133" w:name="_Toc21527"/>
      <w:bookmarkStart w:id="134" w:name="_Toc7681"/>
      <w:bookmarkStart w:id="135" w:name="_Toc436606692"/>
      <w:bookmarkEnd w:id="119"/>
      <w:bookmarkEnd w:id="120"/>
      <w:bookmarkEnd w:id="121"/>
      <w:bookmarkEnd w:id="122"/>
      <w:bookmarkEnd w:id="123"/>
      <w:bookmarkEnd w:id="124"/>
      <w:bookmarkEnd w:id="125"/>
      <w:bookmarkEnd w:id="126"/>
      <w:bookmarkEnd w:id="127"/>
      <w:bookmarkEnd w:id="128"/>
      <w:bookmarkEnd w:id="129"/>
      <w:bookmarkEnd w:id="130"/>
      <w:bookmarkEnd w:id="131"/>
      <w:r>
        <w:rPr>
          <w:rFonts w:ascii="黑体" w:eastAsia="黑体" w:cs="黑体" w:hint="eastAsia"/>
          <w:color w:val="000000"/>
          <w:sz w:val="21"/>
          <w:szCs w:val="21"/>
        </w:rPr>
        <w:t>判定规则</w:t>
      </w:r>
      <w:bookmarkEnd w:id="132"/>
      <w:bookmarkEnd w:id="133"/>
    </w:p>
    <w:p w:rsidR="004A41C9" w:rsidRDefault="00E20718">
      <w:pPr>
        <w:pStyle w:val="a2"/>
        <w:numPr>
          <w:ilvl w:val="0"/>
          <w:numId w:val="0"/>
        </w:numPr>
        <w:rPr>
          <w:rFonts w:ascii="宋体" w:hAnsi="宋体" w:cs="宋体"/>
          <w:color w:val="000000"/>
        </w:rPr>
      </w:pPr>
      <w:r>
        <w:rPr>
          <w:rFonts w:ascii="黑体" w:hAnsi="黑体" w:hint="eastAsia"/>
          <w:bCs/>
          <w:color w:val="000000"/>
          <w:sz w:val="21"/>
          <w:szCs w:val="21"/>
          <w:lang w:val="zh-CN"/>
        </w:rPr>
        <w:t>5.4.3.1</w:t>
      </w:r>
      <w:r>
        <w:rPr>
          <w:rFonts w:ascii="宋体" w:hAnsi="宋体" w:hint="eastAsia"/>
          <w:bCs/>
          <w:color w:val="000000"/>
          <w:sz w:val="21"/>
          <w:szCs w:val="21"/>
          <w:lang w:val="zh-CN"/>
        </w:rPr>
        <w:t xml:space="preserve"> </w:t>
      </w:r>
      <w:r>
        <w:rPr>
          <w:rFonts w:ascii="宋体" w:hAnsi="宋体" w:hint="eastAsia"/>
          <w:bCs/>
          <w:color w:val="000000"/>
        </w:rPr>
        <w:t>有效度不小于</w:t>
      </w:r>
      <w:r>
        <w:rPr>
          <w:rFonts w:ascii="宋体" w:hAnsi="宋体" w:hint="eastAsia"/>
          <w:bCs/>
          <w:color w:val="000000"/>
        </w:rPr>
        <w:t>98%</w:t>
      </w:r>
      <w:r>
        <w:rPr>
          <w:rFonts w:ascii="宋体" w:hAnsi="宋体" w:hint="eastAsia"/>
          <w:bCs/>
          <w:color w:val="000000"/>
        </w:rPr>
        <w:t>，用户满意度不小于</w:t>
      </w:r>
      <w:r>
        <w:rPr>
          <w:rFonts w:ascii="宋体" w:hAnsi="宋体" w:hint="eastAsia"/>
          <w:bCs/>
          <w:color w:val="000000"/>
        </w:rPr>
        <w:t>80</w:t>
      </w:r>
      <w:r>
        <w:rPr>
          <w:rFonts w:ascii="宋体" w:hAnsi="宋体" w:hint="eastAsia"/>
          <w:bCs/>
          <w:color w:val="000000"/>
        </w:rPr>
        <w:t>分，且生产查定和</w:t>
      </w:r>
      <w:r>
        <w:rPr>
          <w:rFonts w:ascii="宋体" w:hAnsi="宋体" w:hint="eastAsia"/>
          <w:bCs/>
          <w:color w:val="000000"/>
        </w:rPr>
        <w:t>可靠性</w:t>
      </w:r>
      <w:r>
        <w:rPr>
          <w:rFonts w:ascii="宋体" w:hAnsi="宋体" w:hint="eastAsia"/>
          <w:bCs/>
          <w:color w:val="000000"/>
        </w:rPr>
        <w:t>用户调查中未发生本大纲</w:t>
      </w:r>
      <w:r>
        <w:rPr>
          <w:rFonts w:ascii="宋体" w:hAnsi="宋体" w:hint="eastAsia"/>
          <w:bCs/>
          <w:color w:val="000000"/>
        </w:rPr>
        <w:t>5.4.2.1</w:t>
      </w:r>
      <w:r>
        <w:rPr>
          <w:rFonts w:ascii="宋体" w:hAnsi="宋体" w:hint="eastAsia"/>
          <w:bCs/>
          <w:color w:val="000000"/>
          <w:lang w:val="zh-CN"/>
        </w:rPr>
        <w:t>所述的严重故障、致命故障时</w:t>
      </w:r>
      <w:r>
        <w:rPr>
          <w:rFonts w:ascii="宋体" w:hAnsi="宋体" w:hint="eastAsia"/>
          <w:bCs/>
          <w:color w:val="000000"/>
        </w:rPr>
        <w:t>，</w:t>
      </w:r>
      <w:r>
        <w:rPr>
          <w:rFonts w:ascii="宋体" w:hAnsi="宋体" w:hint="eastAsia"/>
          <w:color w:val="000000"/>
          <w:szCs w:val="21"/>
          <w:lang w:val="zh-CN"/>
        </w:rPr>
        <w:t>可靠性评价结论为符合大纲要求</w:t>
      </w:r>
      <w:r>
        <w:rPr>
          <w:rFonts w:ascii="宋体" w:hAnsi="宋体" w:hint="eastAsia"/>
          <w:bCs/>
          <w:color w:val="000000"/>
        </w:rPr>
        <w:t>，否则，可靠性评价结论为不符合大纲要求。</w:t>
      </w:r>
    </w:p>
    <w:p w:rsidR="004A41C9" w:rsidRDefault="00E20718">
      <w:pPr>
        <w:pStyle w:val="a0"/>
        <w:numPr>
          <w:ilvl w:val="0"/>
          <w:numId w:val="0"/>
        </w:numPr>
        <w:rPr>
          <w:rFonts w:ascii="宋体" w:eastAsia="宋体" w:hAnsi="宋体"/>
          <w:bCs/>
          <w:color w:val="000000"/>
          <w:lang w:val="zh-CN"/>
        </w:rPr>
      </w:pPr>
      <w:bookmarkStart w:id="136" w:name="_Toc472787671"/>
      <w:bookmarkStart w:id="137" w:name="_Toc472787601"/>
      <w:bookmarkStart w:id="138" w:name="_Toc472835512"/>
      <w:bookmarkStart w:id="139" w:name="_Toc472324556"/>
      <w:bookmarkStart w:id="140" w:name="_Toc472324521"/>
      <w:bookmarkStart w:id="141" w:name="_Toc139540640"/>
      <w:bookmarkStart w:id="142" w:name="_Toc472324370"/>
      <w:bookmarkStart w:id="143" w:name="_Toc472769844"/>
      <w:r>
        <w:rPr>
          <w:rFonts w:ascii="黑体" w:hAnsi="黑体" w:hint="eastAsia"/>
          <w:bCs/>
          <w:color w:val="000000"/>
          <w:lang w:val="zh-CN"/>
        </w:rPr>
        <w:t xml:space="preserve">5.4.3.2 </w:t>
      </w:r>
      <w:r>
        <w:rPr>
          <w:rFonts w:ascii="宋体" w:eastAsia="宋体" w:hAnsi="宋体" w:hint="eastAsia"/>
          <w:color w:val="000000"/>
          <w:szCs w:val="21"/>
        </w:rPr>
        <w:t>在生产查定中如果发生本大纲</w:t>
      </w:r>
      <w:r>
        <w:rPr>
          <w:rFonts w:ascii="宋体" w:hAnsi="宋体" w:hint="eastAsia"/>
          <w:bCs/>
          <w:color w:val="000000"/>
        </w:rPr>
        <w:t>5.4.2.1</w:t>
      </w:r>
      <w:r>
        <w:rPr>
          <w:rFonts w:ascii="宋体" w:eastAsia="宋体" w:hAnsi="宋体" w:hint="eastAsia"/>
          <w:color w:val="000000"/>
          <w:szCs w:val="21"/>
        </w:rPr>
        <w:t>所述的严重故障、致命故障，试验不再继续进行，可靠性评价结论为不符合大纲要求。</w:t>
      </w:r>
      <w:bookmarkEnd w:id="136"/>
      <w:bookmarkEnd w:id="137"/>
      <w:bookmarkEnd w:id="138"/>
      <w:bookmarkEnd w:id="139"/>
      <w:bookmarkEnd w:id="140"/>
      <w:bookmarkEnd w:id="141"/>
      <w:bookmarkEnd w:id="142"/>
      <w:bookmarkEnd w:id="143"/>
    </w:p>
    <w:p w:rsidR="004A41C9" w:rsidRDefault="00E20718">
      <w:pPr>
        <w:pStyle w:val="a0"/>
        <w:spacing w:beforeLines="50" w:before="156" w:afterLines="50" w:after="156"/>
        <w:ind w:left="0"/>
        <w:outlineLvl w:val="1"/>
        <w:rPr>
          <w:rFonts w:ascii="黑体" w:hAnsi="黑体"/>
          <w:color w:val="000000"/>
        </w:rPr>
      </w:pPr>
      <w:bookmarkStart w:id="144" w:name="_Toc472787602"/>
      <w:bookmarkStart w:id="145" w:name="_Toc139540641"/>
      <w:r>
        <w:rPr>
          <w:rFonts w:ascii="黑体" w:hAnsi="黑体" w:hint="eastAsia"/>
          <w:color w:val="000000"/>
        </w:rPr>
        <w:t>综合判定规则</w:t>
      </w:r>
      <w:bookmarkEnd w:id="144"/>
      <w:bookmarkEnd w:id="145"/>
    </w:p>
    <w:p w:rsidR="004A41C9" w:rsidRDefault="00E20718">
      <w:pPr>
        <w:pStyle w:val="a1"/>
        <w:rPr>
          <w:rFonts w:ascii="宋体" w:hAnsi="宋体"/>
          <w:bCs/>
          <w:color w:val="000000"/>
          <w:lang w:val="zh-CN"/>
        </w:rPr>
      </w:pPr>
      <w:r>
        <w:rPr>
          <w:rFonts w:ascii="宋体" w:hAnsi="宋体" w:hint="eastAsia"/>
          <w:bCs/>
          <w:color w:val="000000"/>
          <w:lang w:val="zh-CN"/>
        </w:rPr>
        <w:t>产品一致性检查、安全性评价、适用性评价、可靠性评价为一级指标，其包含的各检查项目为二级指标。指标分级与要求见表</w:t>
      </w:r>
      <w:r>
        <w:rPr>
          <w:rFonts w:ascii="宋体" w:hAnsi="宋体" w:hint="eastAsia"/>
          <w:bCs/>
          <w:color w:val="000000"/>
        </w:rPr>
        <w:t>4</w:t>
      </w:r>
      <w:r>
        <w:rPr>
          <w:rFonts w:ascii="宋体" w:hAnsi="宋体" w:hint="eastAsia"/>
          <w:bCs/>
          <w:color w:val="000000"/>
          <w:lang w:val="zh-CN"/>
        </w:rPr>
        <w:t>。</w:t>
      </w:r>
    </w:p>
    <w:p w:rsidR="004A41C9" w:rsidRDefault="00E20718">
      <w:pPr>
        <w:pStyle w:val="afffd"/>
        <w:spacing w:afterLines="50" w:after="156"/>
        <w:ind w:left="0"/>
        <w:rPr>
          <w:color w:val="000000"/>
        </w:rPr>
      </w:pPr>
      <w:r>
        <w:rPr>
          <w:rFonts w:hint="eastAsia"/>
          <w:color w:val="000000"/>
        </w:rPr>
        <w:t>表</w:t>
      </w:r>
      <w:r>
        <w:rPr>
          <w:rFonts w:hint="eastAsia"/>
          <w:color w:val="000000"/>
        </w:rPr>
        <w:t xml:space="preserve">4  </w:t>
      </w:r>
      <w:r>
        <w:rPr>
          <w:rFonts w:hint="eastAsia"/>
          <w:color w:val="000000"/>
        </w:rPr>
        <w:t>综合判定</w:t>
      </w:r>
      <w:r>
        <w:rPr>
          <w:rFonts w:hint="eastAsia"/>
          <w:color w:val="000000"/>
        </w:rPr>
        <w:t>表</w:t>
      </w:r>
    </w:p>
    <w:tbl>
      <w:tblPr>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49"/>
        <w:gridCol w:w="697"/>
        <w:gridCol w:w="845"/>
        <w:gridCol w:w="1707"/>
        <w:gridCol w:w="751"/>
        <w:gridCol w:w="4386"/>
      </w:tblGrid>
      <w:tr w:rsidR="004A41C9">
        <w:trPr>
          <w:trHeight w:val="371"/>
        </w:trPr>
        <w:tc>
          <w:tcPr>
            <w:tcW w:w="602" w:type="pct"/>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bCs/>
                <w:sz w:val="18"/>
                <w:szCs w:val="18"/>
              </w:rPr>
              <w:t>一级指标</w:t>
            </w:r>
          </w:p>
        </w:tc>
        <w:tc>
          <w:tcPr>
            <w:tcW w:w="4397" w:type="pct"/>
            <w:gridSpan w:val="5"/>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bCs/>
                <w:sz w:val="18"/>
                <w:szCs w:val="18"/>
              </w:rPr>
              <w:t>二级指标</w:t>
            </w:r>
          </w:p>
        </w:tc>
      </w:tr>
      <w:tr w:rsidR="004A41C9">
        <w:trPr>
          <w:trHeight w:val="381"/>
        </w:trPr>
        <w:tc>
          <w:tcPr>
            <w:tcW w:w="602" w:type="pct"/>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bCs/>
                <w:sz w:val="18"/>
                <w:szCs w:val="18"/>
              </w:rPr>
              <w:t>项目</w:t>
            </w:r>
          </w:p>
        </w:tc>
        <w:tc>
          <w:tcPr>
            <w:tcW w:w="365" w:type="pct"/>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bCs/>
                <w:sz w:val="18"/>
                <w:szCs w:val="18"/>
              </w:rPr>
              <w:t>序号</w:t>
            </w:r>
          </w:p>
        </w:tc>
        <w:tc>
          <w:tcPr>
            <w:tcW w:w="1338" w:type="pct"/>
            <w:gridSpan w:val="2"/>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bCs/>
                <w:sz w:val="18"/>
                <w:szCs w:val="18"/>
              </w:rPr>
              <w:t>项</w:t>
            </w:r>
            <w:r>
              <w:rPr>
                <w:rFonts w:hAnsi="宋体" w:hint="eastAsia"/>
                <w:bCs/>
                <w:sz w:val="18"/>
                <w:szCs w:val="18"/>
              </w:rPr>
              <w:t xml:space="preserve">  </w:t>
            </w:r>
            <w:r>
              <w:rPr>
                <w:rFonts w:hAnsi="宋体" w:hint="eastAsia"/>
                <w:bCs/>
                <w:sz w:val="18"/>
                <w:szCs w:val="18"/>
              </w:rPr>
              <w:t>目</w:t>
            </w:r>
          </w:p>
        </w:tc>
        <w:tc>
          <w:tcPr>
            <w:tcW w:w="394" w:type="pct"/>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bCs/>
                <w:sz w:val="18"/>
                <w:szCs w:val="18"/>
              </w:rPr>
              <w:t>单位</w:t>
            </w:r>
          </w:p>
        </w:tc>
        <w:tc>
          <w:tcPr>
            <w:tcW w:w="2298" w:type="pct"/>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bCs/>
                <w:sz w:val="18"/>
                <w:szCs w:val="18"/>
              </w:rPr>
              <w:t>要求</w:t>
            </w:r>
          </w:p>
        </w:tc>
      </w:tr>
      <w:tr w:rsidR="004A41C9">
        <w:trPr>
          <w:trHeight w:val="371"/>
        </w:trPr>
        <w:tc>
          <w:tcPr>
            <w:tcW w:w="602" w:type="pct"/>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bCs/>
                <w:sz w:val="18"/>
                <w:szCs w:val="18"/>
              </w:rPr>
              <w:t>一致性检查</w:t>
            </w:r>
          </w:p>
        </w:tc>
        <w:tc>
          <w:tcPr>
            <w:tcW w:w="365" w:type="pct"/>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bCs/>
                <w:sz w:val="18"/>
                <w:szCs w:val="18"/>
              </w:rPr>
              <w:t>1</w:t>
            </w:r>
          </w:p>
        </w:tc>
        <w:tc>
          <w:tcPr>
            <w:tcW w:w="1338" w:type="pct"/>
            <w:gridSpan w:val="2"/>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bCs/>
                <w:sz w:val="18"/>
                <w:szCs w:val="18"/>
              </w:rPr>
              <w:t>见表</w:t>
            </w:r>
            <w:r>
              <w:rPr>
                <w:rFonts w:hAnsi="宋体" w:hint="eastAsia"/>
                <w:bCs/>
                <w:sz w:val="18"/>
                <w:szCs w:val="18"/>
              </w:rPr>
              <w:t>2</w:t>
            </w:r>
          </w:p>
        </w:tc>
        <w:tc>
          <w:tcPr>
            <w:tcW w:w="394" w:type="pct"/>
            <w:vAlign w:val="center"/>
          </w:tcPr>
          <w:p w:rsidR="004A41C9" w:rsidRDefault="00E20718">
            <w:pPr>
              <w:pStyle w:val="ae"/>
              <w:pBdr>
                <w:bottom w:val="none" w:sz="0" w:space="0" w:color="auto"/>
              </w:pBdr>
              <w:tabs>
                <w:tab w:val="clear" w:pos="4153"/>
                <w:tab w:val="clear" w:pos="8306"/>
              </w:tabs>
              <w:adjustRightInd w:val="0"/>
              <w:rPr>
                <w:rFonts w:ascii="宋体" w:hAnsi="宋体"/>
                <w:bCs/>
              </w:rPr>
            </w:pPr>
            <w:r>
              <w:rPr>
                <w:rFonts w:ascii="宋体" w:hAnsi="宋体" w:hint="eastAsia"/>
                <w:bCs/>
              </w:rPr>
              <w:t>/</w:t>
            </w:r>
          </w:p>
        </w:tc>
        <w:tc>
          <w:tcPr>
            <w:tcW w:w="2298" w:type="pct"/>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bCs/>
                <w:sz w:val="18"/>
                <w:szCs w:val="18"/>
              </w:rPr>
              <w:t>符合要求</w:t>
            </w:r>
          </w:p>
        </w:tc>
      </w:tr>
      <w:tr w:rsidR="004A41C9">
        <w:trPr>
          <w:trHeight w:val="371"/>
        </w:trPr>
        <w:tc>
          <w:tcPr>
            <w:tcW w:w="602" w:type="pct"/>
            <w:vMerge w:val="restart"/>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bCs/>
                <w:sz w:val="18"/>
                <w:szCs w:val="18"/>
              </w:rPr>
              <w:t>安全性评价</w:t>
            </w:r>
          </w:p>
        </w:tc>
        <w:tc>
          <w:tcPr>
            <w:tcW w:w="365" w:type="pct"/>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bCs/>
                <w:sz w:val="18"/>
                <w:szCs w:val="18"/>
              </w:rPr>
              <w:t>1</w:t>
            </w:r>
          </w:p>
        </w:tc>
        <w:tc>
          <w:tcPr>
            <w:tcW w:w="1338" w:type="pct"/>
            <w:gridSpan w:val="2"/>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bCs/>
                <w:sz w:val="18"/>
                <w:szCs w:val="18"/>
              </w:rPr>
              <w:t>安全防护</w:t>
            </w:r>
          </w:p>
        </w:tc>
        <w:tc>
          <w:tcPr>
            <w:tcW w:w="394" w:type="pct"/>
            <w:vAlign w:val="center"/>
          </w:tcPr>
          <w:p w:rsidR="004A41C9" w:rsidRDefault="00E20718">
            <w:pPr>
              <w:pStyle w:val="ae"/>
              <w:pBdr>
                <w:bottom w:val="none" w:sz="0" w:space="0" w:color="auto"/>
              </w:pBdr>
              <w:tabs>
                <w:tab w:val="clear" w:pos="4153"/>
                <w:tab w:val="clear" w:pos="8306"/>
              </w:tabs>
              <w:adjustRightInd w:val="0"/>
              <w:rPr>
                <w:rFonts w:ascii="宋体" w:hAnsi="宋体"/>
                <w:bCs/>
              </w:rPr>
            </w:pPr>
            <w:r>
              <w:rPr>
                <w:rFonts w:ascii="宋体" w:hAnsi="宋体" w:hint="eastAsia"/>
                <w:bCs/>
              </w:rPr>
              <w:t>/</w:t>
            </w:r>
          </w:p>
        </w:tc>
        <w:tc>
          <w:tcPr>
            <w:tcW w:w="2298" w:type="pct"/>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bCs/>
                <w:sz w:val="18"/>
                <w:szCs w:val="18"/>
              </w:rPr>
              <w:t>符合本大纲</w:t>
            </w:r>
            <w:r>
              <w:rPr>
                <w:rFonts w:hAnsi="宋体" w:hint="eastAsia"/>
                <w:bCs/>
                <w:sz w:val="18"/>
                <w:szCs w:val="18"/>
              </w:rPr>
              <w:t>5.2.1</w:t>
            </w:r>
            <w:r>
              <w:rPr>
                <w:rFonts w:hAnsi="宋体" w:hint="eastAsia"/>
                <w:bCs/>
                <w:sz w:val="18"/>
                <w:szCs w:val="18"/>
              </w:rPr>
              <w:t>的要求</w:t>
            </w:r>
          </w:p>
        </w:tc>
      </w:tr>
      <w:tr w:rsidR="004A41C9">
        <w:trPr>
          <w:trHeight w:val="371"/>
        </w:trPr>
        <w:tc>
          <w:tcPr>
            <w:tcW w:w="602" w:type="pct"/>
            <w:vMerge/>
            <w:vAlign w:val="center"/>
          </w:tcPr>
          <w:p w:rsidR="004A41C9" w:rsidRDefault="004A41C9">
            <w:pPr>
              <w:pStyle w:val="af8"/>
              <w:adjustRightInd w:val="0"/>
              <w:snapToGrid w:val="0"/>
              <w:ind w:firstLineChars="0" w:firstLine="0"/>
              <w:jc w:val="center"/>
              <w:rPr>
                <w:rFonts w:hAnsi="宋体"/>
                <w:bCs/>
                <w:sz w:val="18"/>
                <w:szCs w:val="18"/>
              </w:rPr>
            </w:pPr>
          </w:p>
        </w:tc>
        <w:tc>
          <w:tcPr>
            <w:tcW w:w="365" w:type="pct"/>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bCs/>
                <w:sz w:val="18"/>
                <w:szCs w:val="18"/>
              </w:rPr>
              <w:t>2</w:t>
            </w:r>
          </w:p>
        </w:tc>
        <w:tc>
          <w:tcPr>
            <w:tcW w:w="1338" w:type="pct"/>
            <w:gridSpan w:val="2"/>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bCs/>
                <w:sz w:val="18"/>
                <w:szCs w:val="18"/>
              </w:rPr>
              <w:t>安全信息</w:t>
            </w:r>
          </w:p>
        </w:tc>
        <w:tc>
          <w:tcPr>
            <w:tcW w:w="394" w:type="pct"/>
            <w:vAlign w:val="center"/>
          </w:tcPr>
          <w:p w:rsidR="004A41C9" w:rsidRDefault="00E20718">
            <w:pPr>
              <w:adjustRightInd w:val="0"/>
              <w:snapToGrid w:val="0"/>
              <w:jc w:val="center"/>
              <w:rPr>
                <w:rFonts w:ascii="宋体" w:hAnsi="宋体"/>
                <w:bCs/>
                <w:sz w:val="18"/>
                <w:szCs w:val="18"/>
              </w:rPr>
            </w:pPr>
            <w:r>
              <w:rPr>
                <w:rFonts w:ascii="宋体" w:hAnsi="宋体" w:hint="eastAsia"/>
                <w:bCs/>
                <w:sz w:val="18"/>
                <w:szCs w:val="18"/>
              </w:rPr>
              <w:t>/</w:t>
            </w:r>
          </w:p>
        </w:tc>
        <w:tc>
          <w:tcPr>
            <w:tcW w:w="2298" w:type="pct"/>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bCs/>
                <w:sz w:val="18"/>
                <w:szCs w:val="18"/>
              </w:rPr>
              <w:t>符合本大纲</w:t>
            </w:r>
            <w:r>
              <w:rPr>
                <w:rFonts w:hAnsi="宋体" w:hint="eastAsia"/>
                <w:bCs/>
                <w:sz w:val="18"/>
                <w:szCs w:val="18"/>
              </w:rPr>
              <w:t>5.2.2</w:t>
            </w:r>
            <w:r>
              <w:rPr>
                <w:rFonts w:hAnsi="宋体" w:hint="eastAsia"/>
                <w:bCs/>
                <w:sz w:val="18"/>
                <w:szCs w:val="18"/>
              </w:rPr>
              <w:t>的要求</w:t>
            </w:r>
          </w:p>
        </w:tc>
      </w:tr>
      <w:tr w:rsidR="004A41C9">
        <w:trPr>
          <w:trHeight w:val="353"/>
        </w:trPr>
        <w:tc>
          <w:tcPr>
            <w:tcW w:w="602" w:type="pct"/>
            <w:vMerge/>
            <w:vAlign w:val="center"/>
          </w:tcPr>
          <w:p w:rsidR="004A41C9" w:rsidRDefault="004A41C9">
            <w:pPr>
              <w:pStyle w:val="af8"/>
              <w:adjustRightInd w:val="0"/>
              <w:snapToGrid w:val="0"/>
              <w:ind w:firstLineChars="0" w:firstLine="0"/>
              <w:jc w:val="center"/>
              <w:rPr>
                <w:rFonts w:hAnsi="宋体"/>
                <w:bCs/>
                <w:sz w:val="18"/>
                <w:szCs w:val="18"/>
              </w:rPr>
            </w:pPr>
          </w:p>
        </w:tc>
        <w:tc>
          <w:tcPr>
            <w:tcW w:w="365" w:type="pct"/>
            <w:vMerge w:val="restart"/>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bCs/>
                <w:sz w:val="18"/>
                <w:szCs w:val="18"/>
              </w:rPr>
              <w:t>3</w:t>
            </w:r>
          </w:p>
        </w:tc>
        <w:tc>
          <w:tcPr>
            <w:tcW w:w="443" w:type="pct"/>
            <w:vMerge w:val="restart"/>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bCs/>
                <w:sz w:val="18"/>
                <w:szCs w:val="18"/>
              </w:rPr>
              <w:t>安全性能</w:t>
            </w:r>
          </w:p>
        </w:tc>
        <w:tc>
          <w:tcPr>
            <w:tcW w:w="895" w:type="pct"/>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bCs/>
                <w:sz w:val="18"/>
                <w:szCs w:val="18"/>
              </w:rPr>
              <w:t>工作噪声</w:t>
            </w:r>
          </w:p>
        </w:tc>
        <w:tc>
          <w:tcPr>
            <w:tcW w:w="394" w:type="pct"/>
            <w:vAlign w:val="center"/>
          </w:tcPr>
          <w:p w:rsidR="004A41C9" w:rsidRDefault="00E20718">
            <w:pPr>
              <w:adjustRightInd w:val="0"/>
              <w:snapToGrid w:val="0"/>
              <w:jc w:val="center"/>
              <w:rPr>
                <w:rFonts w:ascii="宋体" w:hAnsi="宋体"/>
                <w:bCs/>
                <w:sz w:val="18"/>
                <w:szCs w:val="18"/>
              </w:rPr>
            </w:pPr>
            <w:r>
              <w:rPr>
                <w:rFonts w:ascii="宋体" w:eastAsia="宋体" w:hAnsi="宋体" w:cs="Times New Roman" w:hint="eastAsia"/>
                <w:color w:val="000000"/>
                <w:sz w:val="18"/>
                <w:szCs w:val="18"/>
              </w:rPr>
              <w:t>dB</w:t>
            </w:r>
            <w:r>
              <w:rPr>
                <w:rFonts w:ascii="宋体" w:eastAsia="宋体" w:hAnsi="宋体" w:cs="Times New Roman" w:hint="eastAsia"/>
                <w:color w:val="000000"/>
                <w:sz w:val="18"/>
                <w:szCs w:val="18"/>
              </w:rPr>
              <w:t>（</w:t>
            </w:r>
            <w:r>
              <w:rPr>
                <w:rFonts w:ascii="宋体" w:eastAsia="宋体" w:hAnsi="宋体" w:cs="Times New Roman" w:hint="eastAsia"/>
                <w:color w:val="000000"/>
                <w:sz w:val="18"/>
                <w:szCs w:val="18"/>
              </w:rPr>
              <w:t>A</w:t>
            </w:r>
            <w:r>
              <w:rPr>
                <w:rFonts w:ascii="宋体" w:eastAsia="宋体" w:hAnsi="宋体" w:cs="Times New Roman" w:hint="eastAsia"/>
                <w:color w:val="000000"/>
                <w:sz w:val="18"/>
                <w:szCs w:val="18"/>
              </w:rPr>
              <w:t>）</w:t>
            </w:r>
          </w:p>
        </w:tc>
        <w:tc>
          <w:tcPr>
            <w:tcW w:w="2298" w:type="pct"/>
            <w:vAlign w:val="center"/>
          </w:tcPr>
          <w:p w:rsidR="004A41C9" w:rsidRDefault="00E20718">
            <w:pPr>
              <w:pStyle w:val="af8"/>
              <w:adjustRightInd w:val="0"/>
              <w:snapToGrid w:val="0"/>
              <w:ind w:firstLineChars="0" w:firstLine="0"/>
              <w:jc w:val="center"/>
              <w:rPr>
                <w:rFonts w:hAnsi="宋体"/>
                <w:bCs/>
                <w:sz w:val="18"/>
                <w:szCs w:val="18"/>
              </w:rPr>
            </w:pPr>
            <w:r>
              <w:rPr>
                <w:rFonts w:asciiTheme="minorEastAsia" w:eastAsiaTheme="minorEastAsia" w:hAnsiTheme="minorEastAsia" w:cstheme="minorEastAsia" w:hint="eastAsia"/>
                <w:bCs/>
                <w:sz w:val="18"/>
                <w:szCs w:val="18"/>
              </w:rPr>
              <w:t>≤</w:t>
            </w:r>
            <w:r>
              <w:rPr>
                <w:rFonts w:hAnsi="宋体" w:hint="eastAsia"/>
                <w:bCs/>
                <w:sz w:val="18"/>
                <w:szCs w:val="18"/>
              </w:rPr>
              <w:t>85</w:t>
            </w:r>
          </w:p>
        </w:tc>
      </w:tr>
      <w:tr w:rsidR="004A41C9">
        <w:trPr>
          <w:trHeight w:val="367"/>
        </w:trPr>
        <w:tc>
          <w:tcPr>
            <w:tcW w:w="602" w:type="pct"/>
            <w:vMerge/>
            <w:vAlign w:val="center"/>
          </w:tcPr>
          <w:p w:rsidR="004A41C9" w:rsidRDefault="004A41C9">
            <w:pPr>
              <w:pStyle w:val="af8"/>
              <w:adjustRightInd w:val="0"/>
              <w:snapToGrid w:val="0"/>
              <w:ind w:firstLineChars="0" w:firstLine="0"/>
              <w:jc w:val="center"/>
              <w:rPr>
                <w:rFonts w:hAnsi="宋体"/>
                <w:bCs/>
                <w:sz w:val="18"/>
                <w:szCs w:val="18"/>
              </w:rPr>
            </w:pPr>
          </w:p>
        </w:tc>
        <w:tc>
          <w:tcPr>
            <w:tcW w:w="365" w:type="pct"/>
            <w:vMerge/>
            <w:vAlign w:val="center"/>
          </w:tcPr>
          <w:p w:rsidR="004A41C9" w:rsidRDefault="004A41C9">
            <w:pPr>
              <w:pStyle w:val="af8"/>
              <w:adjustRightInd w:val="0"/>
              <w:snapToGrid w:val="0"/>
              <w:ind w:firstLineChars="0" w:firstLine="0"/>
              <w:jc w:val="center"/>
              <w:rPr>
                <w:rFonts w:hAnsi="宋体"/>
                <w:bCs/>
                <w:sz w:val="18"/>
                <w:szCs w:val="18"/>
              </w:rPr>
            </w:pPr>
          </w:p>
        </w:tc>
        <w:tc>
          <w:tcPr>
            <w:tcW w:w="443" w:type="pct"/>
            <w:vMerge/>
            <w:vAlign w:val="center"/>
          </w:tcPr>
          <w:p w:rsidR="004A41C9" w:rsidRDefault="004A41C9">
            <w:pPr>
              <w:pStyle w:val="af8"/>
              <w:adjustRightInd w:val="0"/>
              <w:snapToGrid w:val="0"/>
              <w:ind w:firstLineChars="0" w:firstLine="0"/>
              <w:jc w:val="center"/>
              <w:rPr>
                <w:rFonts w:hAnsi="宋体"/>
                <w:bCs/>
                <w:sz w:val="18"/>
                <w:szCs w:val="18"/>
              </w:rPr>
            </w:pPr>
          </w:p>
        </w:tc>
        <w:tc>
          <w:tcPr>
            <w:tcW w:w="895" w:type="pct"/>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bCs/>
                <w:sz w:val="18"/>
                <w:szCs w:val="18"/>
              </w:rPr>
              <w:t>绝缘电阻</w:t>
            </w:r>
          </w:p>
        </w:tc>
        <w:tc>
          <w:tcPr>
            <w:tcW w:w="394" w:type="pct"/>
            <w:vAlign w:val="center"/>
          </w:tcPr>
          <w:p w:rsidR="004A41C9" w:rsidRDefault="00E20718">
            <w:pPr>
              <w:adjustRightInd w:val="0"/>
              <w:snapToGrid w:val="0"/>
              <w:jc w:val="center"/>
              <w:rPr>
                <w:rFonts w:ascii="宋体" w:hAnsi="宋体"/>
                <w:bCs/>
                <w:sz w:val="18"/>
                <w:szCs w:val="18"/>
              </w:rPr>
            </w:pPr>
            <w:r>
              <w:rPr>
                <w:rFonts w:ascii="宋体" w:eastAsia="宋体" w:hAnsi="宋体" w:cs="Times New Roman" w:hint="eastAsia"/>
                <w:color w:val="000000"/>
                <w:sz w:val="18"/>
                <w:szCs w:val="18"/>
              </w:rPr>
              <w:t>M</w:t>
            </w:r>
            <w:r>
              <w:rPr>
                <w:rFonts w:ascii="宋体" w:eastAsia="宋体" w:hAnsi="宋体" w:cs="Times New Roman" w:hint="eastAsia"/>
                <w:color w:val="000000"/>
                <w:sz w:val="18"/>
                <w:szCs w:val="18"/>
              </w:rPr>
              <w:t>Ω</w:t>
            </w:r>
          </w:p>
        </w:tc>
        <w:tc>
          <w:tcPr>
            <w:tcW w:w="2298" w:type="pct"/>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sz w:val="18"/>
                <w:szCs w:val="18"/>
              </w:rPr>
              <w:t>≥</w:t>
            </w:r>
            <w:r>
              <w:rPr>
                <w:rFonts w:hAnsi="宋体" w:hint="eastAsia"/>
                <w:sz w:val="18"/>
                <w:szCs w:val="18"/>
              </w:rPr>
              <w:t>20</w:t>
            </w:r>
          </w:p>
        </w:tc>
      </w:tr>
    </w:tbl>
    <w:p w:rsidR="004A41C9" w:rsidRDefault="004A41C9">
      <w:pPr>
        <w:pStyle w:val="afffd"/>
        <w:spacing w:afterLines="50" w:after="156"/>
        <w:ind w:left="0"/>
        <w:rPr>
          <w:color w:val="000000"/>
        </w:rPr>
      </w:pPr>
    </w:p>
    <w:p w:rsidR="004A41C9" w:rsidRDefault="00E20718">
      <w:pPr>
        <w:pStyle w:val="afffd"/>
        <w:spacing w:afterLines="50" w:after="156"/>
        <w:ind w:left="0"/>
        <w:rPr>
          <w:color w:val="000000"/>
        </w:rPr>
      </w:pPr>
      <w:r>
        <w:rPr>
          <w:rFonts w:hint="eastAsia"/>
          <w:color w:val="000000"/>
        </w:rPr>
        <w:t>表</w:t>
      </w:r>
      <w:r>
        <w:rPr>
          <w:rFonts w:hint="eastAsia"/>
          <w:color w:val="000000"/>
        </w:rPr>
        <w:t xml:space="preserve">4  </w:t>
      </w:r>
      <w:r>
        <w:rPr>
          <w:rFonts w:hint="eastAsia"/>
          <w:color w:val="000000"/>
        </w:rPr>
        <w:t>综合判定</w:t>
      </w:r>
      <w:r>
        <w:rPr>
          <w:rFonts w:hint="eastAsia"/>
          <w:color w:val="000000"/>
        </w:rPr>
        <w:t>表</w:t>
      </w:r>
      <w:r>
        <w:rPr>
          <w:rFonts w:asciiTheme="minorEastAsia" w:eastAsiaTheme="minorEastAsia" w:hAnsiTheme="minorEastAsia" w:cstheme="minorEastAsia" w:hint="eastAsia"/>
          <w:color w:val="000000"/>
        </w:rPr>
        <w:t>（续）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71"/>
        <w:gridCol w:w="615"/>
        <w:gridCol w:w="2644"/>
        <w:gridCol w:w="608"/>
        <w:gridCol w:w="4431"/>
      </w:tblGrid>
      <w:tr w:rsidR="004A41C9">
        <w:trPr>
          <w:trHeight w:val="284"/>
        </w:trPr>
        <w:tc>
          <w:tcPr>
            <w:tcW w:w="618" w:type="pct"/>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bCs/>
                <w:sz w:val="18"/>
                <w:szCs w:val="18"/>
              </w:rPr>
              <w:t>一级指标</w:t>
            </w:r>
          </w:p>
        </w:tc>
        <w:tc>
          <w:tcPr>
            <w:tcW w:w="4381" w:type="pct"/>
            <w:gridSpan w:val="4"/>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bCs/>
                <w:sz w:val="18"/>
                <w:szCs w:val="18"/>
              </w:rPr>
              <w:t>二级指标</w:t>
            </w:r>
          </w:p>
        </w:tc>
      </w:tr>
      <w:tr w:rsidR="004A41C9">
        <w:trPr>
          <w:trHeight w:val="322"/>
        </w:trPr>
        <w:tc>
          <w:tcPr>
            <w:tcW w:w="618" w:type="pct"/>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bCs/>
                <w:sz w:val="18"/>
                <w:szCs w:val="18"/>
              </w:rPr>
              <w:t>项目</w:t>
            </w:r>
          </w:p>
        </w:tc>
        <w:tc>
          <w:tcPr>
            <w:tcW w:w="324" w:type="pct"/>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bCs/>
                <w:sz w:val="18"/>
                <w:szCs w:val="18"/>
              </w:rPr>
              <w:t>序号</w:t>
            </w:r>
          </w:p>
        </w:tc>
        <w:tc>
          <w:tcPr>
            <w:tcW w:w="1396" w:type="pct"/>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bCs/>
                <w:sz w:val="18"/>
                <w:szCs w:val="18"/>
              </w:rPr>
              <w:t>项</w:t>
            </w:r>
            <w:r>
              <w:rPr>
                <w:rFonts w:hAnsi="宋体" w:hint="eastAsia"/>
                <w:bCs/>
                <w:sz w:val="18"/>
                <w:szCs w:val="18"/>
              </w:rPr>
              <w:t xml:space="preserve">  </w:t>
            </w:r>
            <w:r>
              <w:rPr>
                <w:rFonts w:hAnsi="宋体" w:hint="eastAsia"/>
                <w:bCs/>
                <w:sz w:val="18"/>
                <w:szCs w:val="18"/>
              </w:rPr>
              <w:t>目</w:t>
            </w:r>
          </w:p>
        </w:tc>
        <w:tc>
          <w:tcPr>
            <w:tcW w:w="321" w:type="pct"/>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bCs/>
                <w:sz w:val="18"/>
                <w:szCs w:val="18"/>
              </w:rPr>
              <w:t>单位</w:t>
            </w:r>
          </w:p>
        </w:tc>
        <w:tc>
          <w:tcPr>
            <w:tcW w:w="2340" w:type="pct"/>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bCs/>
                <w:sz w:val="18"/>
                <w:szCs w:val="18"/>
              </w:rPr>
              <w:t>要求</w:t>
            </w:r>
          </w:p>
        </w:tc>
      </w:tr>
      <w:tr w:rsidR="004A41C9">
        <w:trPr>
          <w:trHeight w:val="303"/>
        </w:trPr>
        <w:tc>
          <w:tcPr>
            <w:tcW w:w="618" w:type="pct"/>
            <w:vMerge w:val="restart"/>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bCs/>
                <w:sz w:val="18"/>
                <w:szCs w:val="18"/>
              </w:rPr>
              <w:t>适用性评价</w:t>
            </w:r>
          </w:p>
        </w:tc>
        <w:tc>
          <w:tcPr>
            <w:tcW w:w="324" w:type="pct"/>
            <w:vAlign w:val="center"/>
          </w:tcPr>
          <w:p w:rsidR="004A41C9" w:rsidRDefault="00E20718">
            <w:pPr>
              <w:adjustRightInd w:val="0"/>
              <w:snapToGrid w:val="0"/>
              <w:jc w:val="center"/>
              <w:rPr>
                <w:rFonts w:hAnsi="宋体"/>
                <w:bCs/>
                <w:sz w:val="18"/>
                <w:szCs w:val="18"/>
              </w:rPr>
            </w:pPr>
            <w:r>
              <w:rPr>
                <w:rFonts w:ascii="宋体" w:hAnsi="宋体" w:hint="eastAsia"/>
                <w:bCs/>
                <w:sz w:val="18"/>
                <w:szCs w:val="18"/>
              </w:rPr>
              <w:t>1</w:t>
            </w:r>
          </w:p>
        </w:tc>
        <w:tc>
          <w:tcPr>
            <w:tcW w:w="1396" w:type="pct"/>
            <w:vAlign w:val="center"/>
          </w:tcPr>
          <w:p w:rsidR="004A41C9" w:rsidRDefault="00E20718">
            <w:pPr>
              <w:adjustRightInd w:val="0"/>
              <w:snapToGrid w:val="0"/>
              <w:jc w:val="center"/>
              <w:rPr>
                <w:rFonts w:hAnsi="宋体"/>
                <w:bCs/>
                <w:sz w:val="18"/>
                <w:szCs w:val="18"/>
              </w:rPr>
            </w:pPr>
            <w:r>
              <w:rPr>
                <w:rFonts w:hint="eastAsia"/>
                <w:color w:val="000000"/>
                <w:sz w:val="18"/>
                <w:szCs w:val="18"/>
              </w:rPr>
              <w:t>枝条根部至钵底距离</w:t>
            </w:r>
          </w:p>
        </w:tc>
        <w:tc>
          <w:tcPr>
            <w:tcW w:w="321" w:type="pct"/>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sz w:val="18"/>
                <w:szCs w:val="18"/>
              </w:rPr>
              <w:t>mm</w:t>
            </w:r>
          </w:p>
        </w:tc>
        <w:tc>
          <w:tcPr>
            <w:tcW w:w="2340" w:type="pct"/>
            <w:vAlign w:val="center"/>
          </w:tcPr>
          <w:p w:rsidR="004A41C9" w:rsidRDefault="00E20718">
            <w:pPr>
              <w:adjustRightInd w:val="0"/>
              <w:snapToGrid w:val="0"/>
              <w:jc w:val="center"/>
              <w:rPr>
                <w:rFonts w:hAnsi="宋体"/>
                <w:bCs/>
                <w:sz w:val="18"/>
                <w:szCs w:val="18"/>
              </w:rPr>
            </w:pPr>
            <w:r>
              <w:rPr>
                <w:rFonts w:ascii="宋体" w:hAnsi="宋体" w:hint="eastAsia"/>
                <w:sz w:val="18"/>
                <w:szCs w:val="18"/>
              </w:rPr>
              <w:t>符合企业明示范围值</w:t>
            </w:r>
          </w:p>
        </w:tc>
      </w:tr>
      <w:tr w:rsidR="004A41C9">
        <w:trPr>
          <w:trHeight w:val="285"/>
        </w:trPr>
        <w:tc>
          <w:tcPr>
            <w:tcW w:w="618" w:type="pct"/>
            <w:vMerge/>
            <w:vAlign w:val="center"/>
          </w:tcPr>
          <w:p w:rsidR="004A41C9" w:rsidRDefault="004A41C9">
            <w:pPr>
              <w:pStyle w:val="af8"/>
              <w:adjustRightInd w:val="0"/>
              <w:snapToGrid w:val="0"/>
              <w:ind w:firstLineChars="0" w:firstLine="0"/>
              <w:jc w:val="center"/>
              <w:rPr>
                <w:rFonts w:hAnsi="宋体"/>
                <w:bCs/>
                <w:sz w:val="18"/>
                <w:szCs w:val="18"/>
              </w:rPr>
            </w:pPr>
          </w:p>
        </w:tc>
        <w:tc>
          <w:tcPr>
            <w:tcW w:w="324" w:type="pct"/>
            <w:vAlign w:val="center"/>
          </w:tcPr>
          <w:p w:rsidR="004A41C9" w:rsidRDefault="00E20718">
            <w:pPr>
              <w:adjustRightInd w:val="0"/>
              <w:snapToGrid w:val="0"/>
              <w:jc w:val="center"/>
              <w:rPr>
                <w:rFonts w:hAnsi="宋体"/>
                <w:bCs/>
                <w:sz w:val="18"/>
                <w:szCs w:val="18"/>
              </w:rPr>
            </w:pPr>
            <w:r>
              <w:rPr>
                <w:rFonts w:ascii="宋体" w:hAnsi="宋体" w:hint="eastAsia"/>
                <w:sz w:val="18"/>
                <w:szCs w:val="18"/>
              </w:rPr>
              <w:t>2</w:t>
            </w:r>
          </w:p>
        </w:tc>
        <w:tc>
          <w:tcPr>
            <w:tcW w:w="1396" w:type="pct"/>
            <w:vAlign w:val="center"/>
          </w:tcPr>
          <w:p w:rsidR="004A41C9" w:rsidRDefault="00E20718">
            <w:pPr>
              <w:adjustRightInd w:val="0"/>
              <w:snapToGrid w:val="0"/>
              <w:jc w:val="center"/>
              <w:rPr>
                <w:rFonts w:hAnsi="宋体"/>
                <w:bCs/>
                <w:sz w:val="18"/>
                <w:szCs w:val="18"/>
              </w:rPr>
            </w:pPr>
            <w:r>
              <w:rPr>
                <w:rFonts w:hint="eastAsia"/>
                <w:color w:val="000000"/>
                <w:sz w:val="18"/>
                <w:szCs w:val="18"/>
              </w:rPr>
              <w:t>枝条根部至钵底距离稳定性系数</w:t>
            </w:r>
          </w:p>
        </w:tc>
        <w:tc>
          <w:tcPr>
            <w:tcW w:w="321" w:type="pct"/>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bCs/>
                <w:sz w:val="18"/>
                <w:szCs w:val="18"/>
              </w:rPr>
              <w:t>/</w:t>
            </w:r>
          </w:p>
        </w:tc>
        <w:tc>
          <w:tcPr>
            <w:tcW w:w="2340" w:type="pct"/>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sz w:val="18"/>
                <w:szCs w:val="18"/>
              </w:rPr>
              <w:t>≥</w:t>
            </w:r>
            <w:r>
              <w:rPr>
                <w:rFonts w:hAnsi="宋体" w:hint="eastAsia"/>
                <w:sz w:val="18"/>
                <w:szCs w:val="18"/>
              </w:rPr>
              <w:t>80%</w:t>
            </w:r>
          </w:p>
        </w:tc>
      </w:tr>
      <w:tr w:rsidR="004A41C9">
        <w:trPr>
          <w:trHeight w:val="284"/>
        </w:trPr>
        <w:tc>
          <w:tcPr>
            <w:tcW w:w="618" w:type="pct"/>
            <w:vMerge/>
            <w:vAlign w:val="center"/>
          </w:tcPr>
          <w:p w:rsidR="004A41C9" w:rsidRDefault="004A41C9">
            <w:pPr>
              <w:pStyle w:val="af8"/>
              <w:adjustRightInd w:val="0"/>
              <w:snapToGrid w:val="0"/>
              <w:ind w:firstLineChars="0" w:firstLine="0"/>
              <w:jc w:val="center"/>
              <w:rPr>
                <w:rFonts w:hAnsi="宋体"/>
                <w:bCs/>
                <w:sz w:val="18"/>
                <w:szCs w:val="18"/>
              </w:rPr>
            </w:pPr>
          </w:p>
        </w:tc>
        <w:tc>
          <w:tcPr>
            <w:tcW w:w="324" w:type="pct"/>
            <w:vAlign w:val="center"/>
          </w:tcPr>
          <w:p w:rsidR="004A41C9" w:rsidRDefault="00E20718">
            <w:pPr>
              <w:adjustRightInd w:val="0"/>
              <w:snapToGrid w:val="0"/>
              <w:jc w:val="center"/>
              <w:rPr>
                <w:rFonts w:ascii="宋体" w:hAnsi="宋体"/>
                <w:bCs/>
                <w:sz w:val="18"/>
                <w:szCs w:val="18"/>
              </w:rPr>
            </w:pPr>
            <w:r>
              <w:rPr>
                <w:rFonts w:ascii="宋体" w:hAnsi="宋体" w:hint="eastAsia"/>
                <w:bCs/>
                <w:sz w:val="18"/>
                <w:szCs w:val="18"/>
              </w:rPr>
              <w:t>3</w:t>
            </w:r>
          </w:p>
        </w:tc>
        <w:tc>
          <w:tcPr>
            <w:tcW w:w="1396"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枝条倾斜角</w:t>
            </w:r>
          </w:p>
        </w:tc>
        <w:tc>
          <w:tcPr>
            <w:tcW w:w="321" w:type="pct"/>
            <w:vAlign w:val="center"/>
          </w:tcPr>
          <w:p w:rsidR="004A41C9" w:rsidRDefault="00E20718">
            <w:pPr>
              <w:pStyle w:val="af8"/>
              <w:adjustRightInd w:val="0"/>
              <w:snapToGrid w:val="0"/>
              <w:ind w:firstLineChars="0" w:firstLine="0"/>
              <w:jc w:val="center"/>
              <w:rPr>
                <w:rFonts w:hAnsi="宋体"/>
                <w:sz w:val="18"/>
                <w:szCs w:val="18"/>
              </w:rPr>
            </w:pPr>
            <w:r>
              <w:rPr>
                <w:rFonts w:ascii="文泉驿微米黑" w:eastAsia="文泉驿微米黑" w:hAnsi="文泉驿微米黑" w:cs="文泉驿微米黑" w:hint="eastAsia"/>
                <w:sz w:val="18"/>
                <w:szCs w:val="18"/>
              </w:rPr>
              <w:t>°</w:t>
            </w:r>
          </w:p>
        </w:tc>
        <w:tc>
          <w:tcPr>
            <w:tcW w:w="2340" w:type="pct"/>
            <w:vAlign w:val="center"/>
          </w:tcPr>
          <w:p w:rsidR="004A41C9" w:rsidRDefault="00E20718">
            <w:pPr>
              <w:pStyle w:val="af8"/>
              <w:adjustRightInd w:val="0"/>
              <w:snapToGrid w:val="0"/>
              <w:ind w:firstLineChars="0" w:firstLine="0"/>
              <w:jc w:val="center"/>
              <w:rPr>
                <w:rFonts w:hAnsi="宋体"/>
                <w:sz w:val="18"/>
                <w:szCs w:val="18"/>
              </w:rPr>
            </w:pPr>
            <w:r>
              <w:rPr>
                <w:rFonts w:hAnsi="宋体" w:hint="eastAsia"/>
                <w:sz w:val="18"/>
                <w:szCs w:val="18"/>
              </w:rPr>
              <w:t>不大于企业明示范围值上限</w:t>
            </w:r>
          </w:p>
        </w:tc>
      </w:tr>
      <w:tr w:rsidR="004A41C9">
        <w:trPr>
          <w:trHeight w:val="284"/>
        </w:trPr>
        <w:tc>
          <w:tcPr>
            <w:tcW w:w="618" w:type="pct"/>
            <w:vMerge/>
            <w:vAlign w:val="center"/>
          </w:tcPr>
          <w:p w:rsidR="004A41C9" w:rsidRDefault="004A41C9">
            <w:pPr>
              <w:pStyle w:val="af8"/>
              <w:adjustRightInd w:val="0"/>
              <w:snapToGrid w:val="0"/>
              <w:ind w:firstLine="360"/>
              <w:jc w:val="center"/>
              <w:rPr>
                <w:rFonts w:hAnsi="宋体"/>
                <w:bCs/>
                <w:sz w:val="18"/>
                <w:szCs w:val="18"/>
              </w:rPr>
            </w:pPr>
          </w:p>
        </w:tc>
        <w:tc>
          <w:tcPr>
            <w:tcW w:w="324" w:type="pct"/>
            <w:vAlign w:val="center"/>
          </w:tcPr>
          <w:p w:rsidR="004A41C9" w:rsidRDefault="00E20718">
            <w:pPr>
              <w:adjustRightInd w:val="0"/>
              <w:snapToGrid w:val="0"/>
              <w:jc w:val="center"/>
              <w:rPr>
                <w:rFonts w:ascii="宋体" w:hAnsi="宋体"/>
                <w:bCs/>
                <w:sz w:val="18"/>
                <w:szCs w:val="18"/>
              </w:rPr>
            </w:pPr>
            <w:r>
              <w:rPr>
                <w:rFonts w:ascii="宋体" w:hAnsi="宋体" w:hint="eastAsia"/>
                <w:bCs/>
                <w:sz w:val="18"/>
                <w:szCs w:val="18"/>
              </w:rPr>
              <w:t>4</w:t>
            </w:r>
          </w:p>
        </w:tc>
        <w:tc>
          <w:tcPr>
            <w:tcW w:w="1396" w:type="pct"/>
            <w:vAlign w:val="center"/>
          </w:tcPr>
          <w:p w:rsidR="004A41C9" w:rsidRDefault="00E20718">
            <w:pPr>
              <w:adjustRightInd w:val="0"/>
              <w:snapToGrid w:val="0"/>
              <w:jc w:val="center"/>
              <w:rPr>
                <w:rFonts w:ascii="宋体" w:hAnsi="宋体"/>
                <w:sz w:val="18"/>
                <w:szCs w:val="18"/>
              </w:rPr>
            </w:pPr>
            <w:proofErr w:type="gramStart"/>
            <w:r>
              <w:rPr>
                <w:rFonts w:ascii="宋体" w:hAnsi="宋体" w:hint="eastAsia"/>
                <w:sz w:val="18"/>
                <w:szCs w:val="18"/>
              </w:rPr>
              <w:t>伤条率</w:t>
            </w:r>
            <w:proofErr w:type="gramEnd"/>
          </w:p>
        </w:tc>
        <w:tc>
          <w:tcPr>
            <w:tcW w:w="321" w:type="pct"/>
            <w:vAlign w:val="center"/>
          </w:tcPr>
          <w:p w:rsidR="004A41C9" w:rsidRDefault="00E20718">
            <w:pPr>
              <w:pStyle w:val="af8"/>
              <w:adjustRightInd w:val="0"/>
              <w:snapToGrid w:val="0"/>
              <w:ind w:firstLineChars="0" w:firstLine="0"/>
              <w:jc w:val="center"/>
              <w:rPr>
                <w:rFonts w:hAnsi="宋体"/>
                <w:sz w:val="18"/>
                <w:szCs w:val="18"/>
              </w:rPr>
            </w:pPr>
            <w:r>
              <w:rPr>
                <w:rFonts w:hAnsi="宋体" w:hint="eastAsia"/>
                <w:sz w:val="18"/>
                <w:szCs w:val="18"/>
              </w:rPr>
              <w:t>/</w:t>
            </w:r>
          </w:p>
        </w:tc>
        <w:tc>
          <w:tcPr>
            <w:tcW w:w="2340" w:type="pct"/>
            <w:vAlign w:val="center"/>
          </w:tcPr>
          <w:p w:rsidR="004A41C9" w:rsidRDefault="00E20718">
            <w:pPr>
              <w:pStyle w:val="af8"/>
              <w:adjustRightInd w:val="0"/>
              <w:snapToGrid w:val="0"/>
              <w:ind w:firstLineChars="0" w:firstLine="0"/>
              <w:jc w:val="center"/>
              <w:rPr>
                <w:rFonts w:hAnsi="宋体"/>
                <w:sz w:val="18"/>
                <w:szCs w:val="18"/>
              </w:rPr>
            </w:pPr>
            <w:r>
              <w:rPr>
                <w:rFonts w:asciiTheme="minorEastAsia" w:eastAsiaTheme="minorEastAsia" w:hAnsiTheme="minorEastAsia" w:cstheme="minorEastAsia" w:hint="eastAsia"/>
                <w:bCs/>
                <w:sz w:val="18"/>
                <w:szCs w:val="18"/>
              </w:rPr>
              <w:t>≤</w:t>
            </w:r>
            <w:r>
              <w:rPr>
                <w:rFonts w:asciiTheme="minorEastAsia" w:eastAsiaTheme="minorEastAsia" w:hAnsiTheme="minorEastAsia" w:cstheme="minorEastAsia" w:hint="eastAsia"/>
                <w:bCs/>
                <w:sz w:val="18"/>
                <w:szCs w:val="18"/>
              </w:rPr>
              <w:t>5</w:t>
            </w:r>
            <w:r>
              <w:rPr>
                <w:rFonts w:hAnsi="宋体" w:cs="宋体" w:hint="eastAsia"/>
                <w:sz w:val="18"/>
                <w:szCs w:val="18"/>
              </w:rPr>
              <w:t>%</w:t>
            </w:r>
          </w:p>
        </w:tc>
      </w:tr>
      <w:tr w:rsidR="004A41C9">
        <w:trPr>
          <w:trHeight w:val="284"/>
        </w:trPr>
        <w:tc>
          <w:tcPr>
            <w:tcW w:w="618" w:type="pct"/>
            <w:vMerge/>
            <w:vAlign w:val="center"/>
          </w:tcPr>
          <w:p w:rsidR="004A41C9" w:rsidRDefault="004A41C9">
            <w:pPr>
              <w:pStyle w:val="af8"/>
              <w:adjustRightInd w:val="0"/>
              <w:snapToGrid w:val="0"/>
              <w:ind w:firstLineChars="0" w:firstLine="0"/>
              <w:jc w:val="center"/>
              <w:rPr>
                <w:rFonts w:hAnsi="宋体"/>
                <w:bCs/>
                <w:sz w:val="18"/>
                <w:szCs w:val="18"/>
              </w:rPr>
            </w:pPr>
          </w:p>
        </w:tc>
        <w:tc>
          <w:tcPr>
            <w:tcW w:w="324" w:type="pct"/>
            <w:vAlign w:val="center"/>
          </w:tcPr>
          <w:p w:rsidR="004A41C9" w:rsidRDefault="00E20718">
            <w:pPr>
              <w:adjustRightInd w:val="0"/>
              <w:snapToGrid w:val="0"/>
              <w:jc w:val="center"/>
              <w:rPr>
                <w:rFonts w:ascii="宋体" w:hAnsi="宋体"/>
                <w:bCs/>
                <w:sz w:val="18"/>
                <w:szCs w:val="18"/>
              </w:rPr>
            </w:pPr>
            <w:r>
              <w:rPr>
                <w:rFonts w:ascii="宋体" w:hAnsi="宋体" w:hint="eastAsia"/>
                <w:bCs/>
                <w:sz w:val="18"/>
                <w:szCs w:val="18"/>
              </w:rPr>
              <w:t>5</w:t>
            </w:r>
          </w:p>
        </w:tc>
        <w:tc>
          <w:tcPr>
            <w:tcW w:w="1396" w:type="pct"/>
            <w:vAlign w:val="center"/>
          </w:tcPr>
          <w:p w:rsidR="004A41C9" w:rsidRDefault="00E20718">
            <w:pPr>
              <w:adjustRightInd w:val="0"/>
              <w:snapToGrid w:val="0"/>
              <w:jc w:val="center"/>
              <w:rPr>
                <w:rFonts w:ascii="宋体" w:hAnsi="宋体"/>
                <w:bCs/>
                <w:sz w:val="18"/>
                <w:szCs w:val="18"/>
              </w:rPr>
            </w:pPr>
            <w:r>
              <w:rPr>
                <w:rFonts w:ascii="宋体" w:hAnsi="宋体" w:hint="eastAsia"/>
                <w:bCs/>
                <w:sz w:val="18"/>
                <w:szCs w:val="18"/>
              </w:rPr>
              <w:t>适用性用户</w:t>
            </w:r>
            <w:r>
              <w:rPr>
                <w:rFonts w:ascii="宋体" w:hAnsi="宋体" w:hint="eastAsia"/>
                <w:bCs/>
                <w:sz w:val="18"/>
                <w:szCs w:val="18"/>
              </w:rPr>
              <w:t>意见</w:t>
            </w:r>
          </w:p>
        </w:tc>
        <w:tc>
          <w:tcPr>
            <w:tcW w:w="321" w:type="pct"/>
            <w:vAlign w:val="center"/>
          </w:tcPr>
          <w:p w:rsidR="004A41C9" w:rsidRDefault="00E20718" w:rsidP="000D0BD4">
            <w:pPr>
              <w:adjustRightInd w:val="0"/>
              <w:snapToGrid w:val="0"/>
              <w:ind w:left="148" w:hangingChars="82" w:hanging="148"/>
              <w:jc w:val="center"/>
              <w:rPr>
                <w:rFonts w:ascii="宋体" w:hAnsi="宋体"/>
                <w:bCs/>
                <w:sz w:val="18"/>
                <w:szCs w:val="18"/>
              </w:rPr>
            </w:pPr>
            <w:r>
              <w:rPr>
                <w:rFonts w:ascii="宋体" w:hAnsi="宋体" w:hint="eastAsia"/>
                <w:bCs/>
                <w:sz w:val="18"/>
                <w:szCs w:val="18"/>
              </w:rPr>
              <w:t>/</w:t>
            </w:r>
          </w:p>
        </w:tc>
        <w:tc>
          <w:tcPr>
            <w:tcW w:w="2340" w:type="pct"/>
            <w:vAlign w:val="center"/>
          </w:tcPr>
          <w:p w:rsidR="004A41C9" w:rsidRDefault="00E20718">
            <w:pPr>
              <w:adjustRightInd w:val="0"/>
              <w:snapToGrid w:val="0"/>
              <w:jc w:val="center"/>
              <w:rPr>
                <w:rFonts w:ascii="宋体" w:hAnsi="宋体"/>
                <w:bCs/>
                <w:sz w:val="18"/>
                <w:szCs w:val="18"/>
              </w:rPr>
            </w:pPr>
            <w:r>
              <w:rPr>
                <w:rFonts w:ascii="宋体" w:hAnsi="宋体" w:hint="eastAsia"/>
                <w:bCs/>
                <w:sz w:val="18"/>
                <w:szCs w:val="18"/>
              </w:rPr>
              <w:t>调查结果为“好”和“中”的占比不小于</w:t>
            </w:r>
            <w:r>
              <w:rPr>
                <w:rFonts w:ascii="宋体" w:hAnsi="宋体" w:hint="eastAsia"/>
                <w:bCs/>
                <w:sz w:val="18"/>
                <w:szCs w:val="18"/>
              </w:rPr>
              <w:t>80%</w:t>
            </w:r>
          </w:p>
        </w:tc>
      </w:tr>
      <w:tr w:rsidR="004A41C9">
        <w:trPr>
          <w:trHeight w:val="284"/>
        </w:trPr>
        <w:tc>
          <w:tcPr>
            <w:tcW w:w="618" w:type="pct"/>
            <w:vMerge w:val="restart"/>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bCs/>
                <w:sz w:val="18"/>
                <w:szCs w:val="18"/>
              </w:rPr>
              <w:t>可靠性评价</w:t>
            </w:r>
          </w:p>
        </w:tc>
        <w:tc>
          <w:tcPr>
            <w:tcW w:w="324" w:type="pct"/>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bCs/>
                <w:sz w:val="18"/>
                <w:szCs w:val="18"/>
              </w:rPr>
              <w:t>1</w:t>
            </w:r>
          </w:p>
        </w:tc>
        <w:tc>
          <w:tcPr>
            <w:tcW w:w="1396" w:type="pct"/>
            <w:vAlign w:val="center"/>
          </w:tcPr>
          <w:p w:rsidR="004A41C9" w:rsidRDefault="00E20718">
            <w:pPr>
              <w:adjustRightInd w:val="0"/>
              <w:snapToGrid w:val="0"/>
              <w:jc w:val="center"/>
              <w:rPr>
                <w:rFonts w:ascii="宋体" w:hAnsi="宋体"/>
                <w:bCs/>
                <w:sz w:val="18"/>
                <w:szCs w:val="18"/>
              </w:rPr>
            </w:pPr>
            <w:r>
              <w:rPr>
                <w:rFonts w:ascii="宋体" w:hAnsi="宋体" w:hint="eastAsia"/>
                <w:bCs/>
                <w:sz w:val="18"/>
                <w:szCs w:val="18"/>
              </w:rPr>
              <w:t>有效度</w:t>
            </w:r>
          </w:p>
        </w:tc>
        <w:tc>
          <w:tcPr>
            <w:tcW w:w="321" w:type="pct"/>
            <w:vAlign w:val="center"/>
          </w:tcPr>
          <w:p w:rsidR="004A41C9" w:rsidRDefault="00E20718">
            <w:pPr>
              <w:adjustRightInd w:val="0"/>
              <w:snapToGrid w:val="0"/>
              <w:jc w:val="center"/>
              <w:rPr>
                <w:rFonts w:ascii="宋体" w:hAnsi="宋体"/>
                <w:bCs/>
                <w:sz w:val="18"/>
                <w:szCs w:val="18"/>
              </w:rPr>
            </w:pPr>
            <w:r>
              <w:rPr>
                <w:rFonts w:ascii="宋体" w:hAnsi="宋体" w:hint="eastAsia"/>
                <w:bCs/>
                <w:sz w:val="18"/>
                <w:szCs w:val="18"/>
              </w:rPr>
              <w:t>/</w:t>
            </w:r>
          </w:p>
        </w:tc>
        <w:tc>
          <w:tcPr>
            <w:tcW w:w="2340" w:type="pct"/>
            <w:vAlign w:val="center"/>
          </w:tcPr>
          <w:p w:rsidR="004A41C9" w:rsidRDefault="00E20718">
            <w:pPr>
              <w:adjustRightInd w:val="0"/>
              <w:snapToGrid w:val="0"/>
              <w:jc w:val="center"/>
              <w:rPr>
                <w:rFonts w:ascii="宋体" w:hAnsi="宋体"/>
                <w:bCs/>
                <w:sz w:val="18"/>
                <w:szCs w:val="18"/>
              </w:rPr>
            </w:pPr>
            <w:r>
              <w:rPr>
                <w:rFonts w:ascii="宋体" w:hAnsi="宋体" w:hint="eastAsia"/>
                <w:bCs/>
                <w:sz w:val="18"/>
                <w:szCs w:val="18"/>
              </w:rPr>
              <w:t>≥</w:t>
            </w:r>
            <w:r>
              <w:rPr>
                <w:rFonts w:ascii="宋体" w:hAnsi="宋体" w:hint="eastAsia"/>
                <w:bCs/>
                <w:sz w:val="18"/>
                <w:szCs w:val="18"/>
              </w:rPr>
              <w:t>98%</w:t>
            </w:r>
          </w:p>
        </w:tc>
      </w:tr>
      <w:tr w:rsidR="004A41C9">
        <w:trPr>
          <w:trHeight w:val="284"/>
        </w:trPr>
        <w:tc>
          <w:tcPr>
            <w:tcW w:w="618" w:type="pct"/>
            <w:vMerge/>
            <w:vAlign w:val="center"/>
          </w:tcPr>
          <w:p w:rsidR="004A41C9" w:rsidRDefault="004A41C9">
            <w:pPr>
              <w:pStyle w:val="af8"/>
              <w:adjustRightInd w:val="0"/>
              <w:snapToGrid w:val="0"/>
              <w:ind w:firstLineChars="0" w:firstLine="0"/>
              <w:rPr>
                <w:rFonts w:hAnsi="宋体"/>
                <w:bCs/>
                <w:sz w:val="18"/>
                <w:szCs w:val="18"/>
              </w:rPr>
            </w:pPr>
          </w:p>
        </w:tc>
        <w:tc>
          <w:tcPr>
            <w:tcW w:w="324" w:type="pct"/>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bCs/>
                <w:sz w:val="18"/>
                <w:szCs w:val="18"/>
              </w:rPr>
              <w:t>2</w:t>
            </w:r>
          </w:p>
        </w:tc>
        <w:tc>
          <w:tcPr>
            <w:tcW w:w="1396" w:type="pct"/>
            <w:vAlign w:val="center"/>
          </w:tcPr>
          <w:p w:rsidR="004A41C9" w:rsidRDefault="00E20718">
            <w:pPr>
              <w:adjustRightInd w:val="0"/>
              <w:snapToGrid w:val="0"/>
              <w:jc w:val="center"/>
              <w:rPr>
                <w:rFonts w:ascii="宋体" w:hAnsi="宋体"/>
                <w:bCs/>
                <w:sz w:val="18"/>
                <w:szCs w:val="18"/>
              </w:rPr>
            </w:pPr>
            <w:r>
              <w:rPr>
                <w:rFonts w:ascii="宋体" w:hAnsi="宋体" w:hint="eastAsia"/>
                <w:bCs/>
                <w:sz w:val="18"/>
                <w:szCs w:val="18"/>
              </w:rPr>
              <w:t>用户满意度</w:t>
            </w:r>
          </w:p>
        </w:tc>
        <w:tc>
          <w:tcPr>
            <w:tcW w:w="321" w:type="pct"/>
            <w:vAlign w:val="center"/>
          </w:tcPr>
          <w:p w:rsidR="004A41C9" w:rsidRDefault="00E20718">
            <w:pPr>
              <w:adjustRightInd w:val="0"/>
              <w:snapToGrid w:val="0"/>
              <w:jc w:val="center"/>
              <w:rPr>
                <w:rFonts w:ascii="宋体" w:hAnsi="宋体"/>
                <w:bCs/>
                <w:sz w:val="18"/>
                <w:szCs w:val="18"/>
              </w:rPr>
            </w:pPr>
            <w:r>
              <w:rPr>
                <w:rFonts w:ascii="宋体" w:hAnsi="宋体" w:hint="eastAsia"/>
                <w:bCs/>
                <w:sz w:val="18"/>
                <w:szCs w:val="18"/>
              </w:rPr>
              <w:t>/</w:t>
            </w:r>
          </w:p>
        </w:tc>
        <w:tc>
          <w:tcPr>
            <w:tcW w:w="2340" w:type="pct"/>
            <w:vAlign w:val="center"/>
          </w:tcPr>
          <w:p w:rsidR="004A41C9" w:rsidRDefault="00E20718">
            <w:pPr>
              <w:adjustRightInd w:val="0"/>
              <w:snapToGrid w:val="0"/>
              <w:jc w:val="center"/>
              <w:rPr>
                <w:rFonts w:ascii="宋体" w:hAnsi="宋体"/>
                <w:bCs/>
                <w:sz w:val="18"/>
                <w:szCs w:val="18"/>
              </w:rPr>
            </w:pPr>
            <w:r>
              <w:rPr>
                <w:rFonts w:ascii="宋体" w:hAnsi="宋体" w:hint="eastAsia"/>
                <w:bCs/>
                <w:sz w:val="18"/>
                <w:szCs w:val="18"/>
              </w:rPr>
              <w:t>≥</w:t>
            </w:r>
            <w:r>
              <w:rPr>
                <w:rFonts w:ascii="宋体" w:hAnsi="宋体" w:hint="eastAsia"/>
                <w:bCs/>
                <w:sz w:val="18"/>
                <w:szCs w:val="18"/>
              </w:rPr>
              <w:t>80</w:t>
            </w:r>
            <w:r>
              <w:rPr>
                <w:rFonts w:ascii="宋体" w:hAnsi="宋体" w:hint="eastAsia"/>
                <w:bCs/>
                <w:sz w:val="18"/>
                <w:szCs w:val="18"/>
              </w:rPr>
              <w:t>分</w:t>
            </w:r>
          </w:p>
        </w:tc>
      </w:tr>
      <w:tr w:rsidR="004A41C9">
        <w:trPr>
          <w:trHeight w:val="284"/>
        </w:trPr>
        <w:tc>
          <w:tcPr>
            <w:tcW w:w="618" w:type="pct"/>
            <w:vMerge/>
            <w:vAlign w:val="center"/>
          </w:tcPr>
          <w:p w:rsidR="004A41C9" w:rsidRDefault="004A41C9">
            <w:pPr>
              <w:pStyle w:val="af8"/>
              <w:adjustRightInd w:val="0"/>
              <w:snapToGrid w:val="0"/>
              <w:ind w:firstLineChars="0" w:firstLine="0"/>
              <w:rPr>
                <w:rFonts w:hAnsi="宋体"/>
                <w:bCs/>
                <w:sz w:val="18"/>
                <w:szCs w:val="18"/>
              </w:rPr>
            </w:pPr>
          </w:p>
        </w:tc>
        <w:tc>
          <w:tcPr>
            <w:tcW w:w="324" w:type="pct"/>
            <w:vAlign w:val="center"/>
          </w:tcPr>
          <w:p w:rsidR="004A41C9" w:rsidRDefault="00E20718">
            <w:pPr>
              <w:pStyle w:val="af8"/>
              <w:adjustRightInd w:val="0"/>
              <w:snapToGrid w:val="0"/>
              <w:ind w:firstLineChars="0" w:firstLine="0"/>
              <w:jc w:val="center"/>
              <w:rPr>
                <w:rFonts w:hAnsi="宋体"/>
                <w:bCs/>
                <w:sz w:val="18"/>
                <w:szCs w:val="18"/>
              </w:rPr>
            </w:pPr>
            <w:r>
              <w:rPr>
                <w:rFonts w:hAnsi="宋体" w:hint="eastAsia"/>
                <w:bCs/>
                <w:sz w:val="18"/>
                <w:szCs w:val="18"/>
              </w:rPr>
              <w:t>3</w:t>
            </w:r>
          </w:p>
        </w:tc>
        <w:tc>
          <w:tcPr>
            <w:tcW w:w="1396" w:type="pct"/>
            <w:vAlign w:val="center"/>
          </w:tcPr>
          <w:p w:rsidR="004A41C9" w:rsidRDefault="00E20718">
            <w:pPr>
              <w:adjustRightInd w:val="0"/>
              <w:snapToGrid w:val="0"/>
              <w:jc w:val="center"/>
              <w:rPr>
                <w:rFonts w:ascii="宋体" w:hAnsi="宋体"/>
                <w:bCs/>
                <w:sz w:val="18"/>
                <w:szCs w:val="18"/>
              </w:rPr>
            </w:pPr>
            <w:r>
              <w:rPr>
                <w:rFonts w:ascii="宋体" w:hAnsi="宋体" w:hint="eastAsia"/>
                <w:bCs/>
                <w:sz w:val="18"/>
                <w:szCs w:val="18"/>
              </w:rPr>
              <w:t>故障情况</w:t>
            </w:r>
          </w:p>
        </w:tc>
        <w:tc>
          <w:tcPr>
            <w:tcW w:w="321" w:type="pct"/>
            <w:vAlign w:val="center"/>
          </w:tcPr>
          <w:p w:rsidR="004A41C9" w:rsidRDefault="00E20718" w:rsidP="000D0BD4">
            <w:pPr>
              <w:adjustRightInd w:val="0"/>
              <w:snapToGrid w:val="0"/>
              <w:ind w:left="148" w:hangingChars="82" w:hanging="148"/>
              <w:jc w:val="center"/>
              <w:rPr>
                <w:rFonts w:ascii="宋体" w:hAnsi="宋体"/>
                <w:bCs/>
                <w:sz w:val="18"/>
                <w:szCs w:val="18"/>
              </w:rPr>
            </w:pPr>
            <w:r>
              <w:rPr>
                <w:rFonts w:ascii="宋体" w:hAnsi="宋体" w:hint="eastAsia"/>
                <w:bCs/>
                <w:sz w:val="18"/>
                <w:szCs w:val="18"/>
              </w:rPr>
              <w:t>/</w:t>
            </w:r>
          </w:p>
        </w:tc>
        <w:tc>
          <w:tcPr>
            <w:tcW w:w="2340" w:type="pct"/>
            <w:vAlign w:val="center"/>
          </w:tcPr>
          <w:p w:rsidR="004A41C9" w:rsidRDefault="00E20718">
            <w:pPr>
              <w:pStyle w:val="ac"/>
              <w:adjustRightInd w:val="0"/>
              <w:snapToGrid w:val="0"/>
              <w:rPr>
                <w:rFonts w:ascii="宋体" w:hAnsi="宋体"/>
                <w:bCs/>
              </w:rPr>
            </w:pPr>
            <w:r>
              <w:rPr>
                <w:rFonts w:ascii="宋体" w:hAnsi="宋体" w:hint="eastAsia"/>
                <w:bCs/>
              </w:rPr>
              <w:t>在生产查定和用户调查中均未发生严重故障、致命故障</w:t>
            </w:r>
          </w:p>
        </w:tc>
      </w:tr>
    </w:tbl>
    <w:p w:rsidR="004A41C9" w:rsidRDefault="00E20718">
      <w:pPr>
        <w:pStyle w:val="a1"/>
        <w:rPr>
          <w:rFonts w:ascii="宋体" w:hAnsi="宋体"/>
          <w:color w:val="000000"/>
        </w:rPr>
      </w:pPr>
      <w:r>
        <w:rPr>
          <w:rFonts w:ascii="宋体" w:hAnsi="宋体" w:hint="eastAsia"/>
          <w:bCs/>
          <w:color w:val="000000"/>
          <w:lang w:val="zh-CN"/>
        </w:rPr>
        <w:t>一级指标均</w:t>
      </w:r>
      <w:r>
        <w:rPr>
          <w:rFonts w:ascii="宋体" w:hAnsi="宋体" w:hint="eastAsia"/>
          <w:bCs/>
          <w:color w:val="000000"/>
          <w:kern w:val="2"/>
          <w:szCs w:val="21"/>
        </w:rPr>
        <w:t>符合大纲</w:t>
      </w:r>
      <w:r>
        <w:rPr>
          <w:rFonts w:ascii="宋体" w:hAnsi="宋体" w:hint="eastAsia"/>
          <w:bCs/>
          <w:color w:val="000000"/>
          <w:lang w:val="zh-CN"/>
        </w:rPr>
        <w:t>要求时，推广鉴定结论为通过；否则，推广鉴定结论为不通过。</w:t>
      </w:r>
    </w:p>
    <w:p w:rsidR="004A41C9" w:rsidRDefault="00E20718">
      <w:pPr>
        <w:pStyle w:val="a"/>
        <w:spacing w:beforeLines="100" w:before="312" w:afterLines="100" w:after="312"/>
        <w:outlineLvl w:val="0"/>
        <w:rPr>
          <w:color w:val="000000"/>
        </w:rPr>
      </w:pPr>
      <w:bookmarkStart w:id="146" w:name="_Toc139540642"/>
      <w:r>
        <w:rPr>
          <w:rFonts w:hint="eastAsia"/>
          <w:color w:val="000000"/>
        </w:rPr>
        <w:t>产品变更</w:t>
      </w:r>
      <w:bookmarkEnd w:id="134"/>
      <w:bookmarkEnd w:id="135"/>
      <w:bookmarkEnd w:id="146"/>
    </w:p>
    <w:p w:rsidR="004A41C9" w:rsidRDefault="00E20718">
      <w:pPr>
        <w:pStyle w:val="a0"/>
        <w:ind w:left="0"/>
        <w:rPr>
          <w:rFonts w:ascii="宋体" w:eastAsia="宋体"/>
          <w:color w:val="000000"/>
          <w:lang w:val="zh-CN"/>
        </w:rPr>
      </w:pPr>
      <w:bookmarkStart w:id="147" w:name="_Toc472324524"/>
      <w:bookmarkStart w:id="148" w:name="_Toc472787674"/>
      <w:bookmarkStart w:id="149" w:name="_Toc450308057"/>
      <w:bookmarkStart w:id="150" w:name="_Toc450308310"/>
      <w:bookmarkStart w:id="151" w:name="_Toc448185608"/>
      <w:bookmarkStart w:id="152" w:name="_Toc472835515"/>
      <w:bookmarkStart w:id="153" w:name="_Toc31674"/>
      <w:bookmarkStart w:id="154" w:name="_Toc446602037"/>
      <w:bookmarkStart w:id="155" w:name="_Toc472324373"/>
      <w:bookmarkStart w:id="156" w:name="_Toc472324559"/>
      <w:bookmarkStart w:id="157" w:name="_Toc472787604"/>
      <w:bookmarkStart w:id="158" w:name="_Toc139540643"/>
      <w:bookmarkStart w:id="159" w:name="_Toc449509882"/>
      <w:bookmarkStart w:id="160" w:name="_Toc472769847"/>
      <w:r>
        <w:rPr>
          <w:rFonts w:eastAsia="宋体" w:hint="eastAsia"/>
          <w:color w:val="000000"/>
          <w:kern w:val="2"/>
          <w:szCs w:val="24"/>
        </w:rPr>
        <w:t>通</w:t>
      </w:r>
      <w:r>
        <w:rPr>
          <w:rFonts w:ascii="宋体" w:eastAsia="宋体" w:hAnsi="宋体" w:hint="eastAsia"/>
          <w:color w:val="000000"/>
          <w:kern w:val="2"/>
          <w:szCs w:val="24"/>
        </w:rPr>
        <w:t>过推广鉴定的产品，在证书有效期内其产品结构和特征参数变化情形、变化幅度和</w:t>
      </w:r>
      <w:proofErr w:type="gramStart"/>
      <w:r>
        <w:rPr>
          <w:rFonts w:ascii="宋体" w:eastAsia="宋体" w:hAnsi="宋体" w:hint="eastAsia"/>
          <w:color w:val="000000"/>
          <w:kern w:val="2"/>
          <w:szCs w:val="24"/>
        </w:rPr>
        <w:t>要</w:t>
      </w:r>
      <w:proofErr w:type="gramEnd"/>
      <w:r>
        <w:rPr>
          <w:rFonts w:ascii="宋体" w:eastAsia="宋体" w:hAnsi="宋体" w:hint="eastAsia"/>
          <w:color w:val="000000"/>
          <w:kern w:val="2"/>
          <w:szCs w:val="24"/>
        </w:rPr>
        <w:t>求见表</w:t>
      </w:r>
      <w:r>
        <w:rPr>
          <w:rFonts w:ascii="宋体" w:eastAsia="宋体" w:hAnsi="宋体" w:hint="eastAsia"/>
          <w:color w:val="000000"/>
          <w:kern w:val="2"/>
          <w:szCs w:val="24"/>
        </w:rPr>
        <w:t>5</w:t>
      </w:r>
      <w:r>
        <w:rPr>
          <w:rFonts w:ascii="宋体" w:eastAsia="宋体" w:hAnsi="宋体" w:hint="eastAsia"/>
          <w:color w:val="000000"/>
          <w:kern w:val="2"/>
          <w:szCs w:val="24"/>
        </w:rPr>
        <w:t>。</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rsidR="004A41C9" w:rsidRDefault="00E20718">
      <w:pPr>
        <w:pStyle w:val="afffd"/>
        <w:spacing w:beforeLines="50" w:before="156" w:afterLines="50" w:after="156"/>
        <w:ind w:left="0"/>
        <w:rPr>
          <w:color w:val="000000"/>
        </w:rPr>
      </w:pPr>
      <w:bookmarkStart w:id="161" w:name="_Toc139540644"/>
      <w:bookmarkStart w:id="162" w:name="_Toc446602038"/>
      <w:bookmarkStart w:id="163" w:name="_Toc450122917"/>
      <w:bookmarkStart w:id="164" w:name="_Toc448947161"/>
      <w:bookmarkStart w:id="165" w:name="_Toc450057313"/>
      <w:bookmarkStart w:id="166" w:name="_Toc452646962"/>
      <w:bookmarkStart w:id="167" w:name="_Toc530122687"/>
      <w:bookmarkStart w:id="168" w:name="_Toc452986659"/>
      <w:bookmarkStart w:id="169" w:name="_Toc448407763"/>
      <w:bookmarkStart w:id="170" w:name="_Toc450118319"/>
      <w:r>
        <w:rPr>
          <w:rFonts w:hint="eastAsia"/>
          <w:color w:val="000000"/>
        </w:rPr>
        <w:t>表</w:t>
      </w:r>
      <w:r>
        <w:rPr>
          <w:rFonts w:hint="eastAsia"/>
          <w:color w:val="000000"/>
        </w:rPr>
        <w:t xml:space="preserve">5  </w:t>
      </w:r>
      <w:r>
        <w:rPr>
          <w:rFonts w:hint="eastAsia"/>
          <w:color w:val="000000"/>
        </w:rPr>
        <w:t>产品结构和特征参数变化情形、变化幅度和要求变化幅度和要求</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663"/>
        <w:gridCol w:w="1707"/>
        <w:gridCol w:w="2290"/>
        <w:gridCol w:w="2129"/>
      </w:tblGrid>
      <w:tr w:rsidR="004A41C9">
        <w:trPr>
          <w:cantSplit/>
          <w:trHeight w:val="284"/>
        </w:trPr>
        <w:tc>
          <w:tcPr>
            <w:tcW w:w="357"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序号</w:t>
            </w:r>
          </w:p>
        </w:tc>
        <w:tc>
          <w:tcPr>
            <w:tcW w:w="1406"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项目</w:t>
            </w:r>
          </w:p>
        </w:tc>
        <w:tc>
          <w:tcPr>
            <w:tcW w:w="901" w:type="pct"/>
            <w:vAlign w:val="center"/>
          </w:tcPr>
          <w:p w:rsidR="004A41C9" w:rsidRDefault="00E20718">
            <w:pPr>
              <w:adjustRightInd w:val="0"/>
              <w:snapToGrid w:val="0"/>
              <w:jc w:val="center"/>
              <w:rPr>
                <w:rFonts w:ascii="宋体" w:hAnsi="宋体"/>
                <w:sz w:val="18"/>
                <w:szCs w:val="18"/>
              </w:rPr>
            </w:pPr>
            <w:r>
              <w:rPr>
                <w:rFonts w:ascii="宋体" w:hAnsi="宋体" w:hint="eastAsia"/>
                <w:bCs/>
                <w:sz w:val="18"/>
                <w:szCs w:val="18"/>
              </w:rPr>
              <w:t>变化情形</w:t>
            </w:r>
          </w:p>
        </w:tc>
        <w:tc>
          <w:tcPr>
            <w:tcW w:w="1209" w:type="pct"/>
            <w:vAlign w:val="center"/>
          </w:tcPr>
          <w:p w:rsidR="004A41C9" w:rsidRDefault="00E20718">
            <w:pPr>
              <w:pStyle w:val="aa"/>
              <w:adjustRightInd w:val="0"/>
              <w:snapToGrid w:val="0"/>
              <w:jc w:val="center"/>
              <w:rPr>
                <w:rFonts w:hAnsi="宋体"/>
                <w:sz w:val="18"/>
                <w:szCs w:val="18"/>
              </w:rPr>
            </w:pPr>
            <w:r>
              <w:rPr>
                <w:rFonts w:hAnsi="宋体" w:hint="eastAsia"/>
                <w:bCs/>
                <w:sz w:val="18"/>
                <w:szCs w:val="18"/>
              </w:rPr>
              <w:t>变化幅度和要求</w:t>
            </w:r>
          </w:p>
        </w:tc>
        <w:tc>
          <w:tcPr>
            <w:tcW w:w="1124" w:type="pct"/>
            <w:vAlign w:val="center"/>
          </w:tcPr>
          <w:p w:rsidR="004A41C9" w:rsidRDefault="00E20718">
            <w:pPr>
              <w:adjustRightInd w:val="0"/>
              <w:snapToGrid w:val="0"/>
              <w:jc w:val="center"/>
              <w:rPr>
                <w:rFonts w:ascii="宋体" w:hAnsi="宋体"/>
                <w:spacing w:val="20"/>
                <w:sz w:val="18"/>
                <w:szCs w:val="18"/>
              </w:rPr>
            </w:pPr>
            <w:r>
              <w:rPr>
                <w:rFonts w:ascii="宋体" w:hAnsi="宋体" w:hint="eastAsia"/>
                <w:bCs/>
                <w:sz w:val="18"/>
                <w:szCs w:val="18"/>
              </w:rPr>
              <w:t>检查方法</w:t>
            </w:r>
          </w:p>
        </w:tc>
      </w:tr>
      <w:tr w:rsidR="004A41C9">
        <w:trPr>
          <w:cantSplit/>
          <w:trHeight w:val="284"/>
        </w:trPr>
        <w:tc>
          <w:tcPr>
            <w:tcW w:w="357"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1</w:t>
            </w:r>
          </w:p>
        </w:tc>
        <w:tc>
          <w:tcPr>
            <w:tcW w:w="1406"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型号名称</w:t>
            </w:r>
          </w:p>
        </w:tc>
        <w:tc>
          <w:tcPr>
            <w:tcW w:w="901"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不允许变化</w:t>
            </w:r>
          </w:p>
        </w:tc>
        <w:tc>
          <w:tcPr>
            <w:tcW w:w="1209"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w:t>
            </w:r>
          </w:p>
        </w:tc>
        <w:tc>
          <w:tcPr>
            <w:tcW w:w="1124" w:type="pct"/>
            <w:vAlign w:val="center"/>
          </w:tcPr>
          <w:p w:rsidR="004A41C9" w:rsidRDefault="00E20718">
            <w:pPr>
              <w:adjustRightInd w:val="0"/>
              <w:snapToGrid w:val="0"/>
              <w:jc w:val="center"/>
              <w:rPr>
                <w:rFonts w:ascii="宋体" w:hAnsi="宋体"/>
                <w:spacing w:val="20"/>
                <w:sz w:val="18"/>
                <w:szCs w:val="18"/>
              </w:rPr>
            </w:pPr>
            <w:r>
              <w:rPr>
                <w:rFonts w:ascii="宋体" w:hAnsi="宋体" w:hint="eastAsia"/>
                <w:spacing w:val="20"/>
                <w:sz w:val="18"/>
                <w:szCs w:val="18"/>
              </w:rPr>
              <w:t>/</w:t>
            </w:r>
          </w:p>
        </w:tc>
      </w:tr>
      <w:tr w:rsidR="004A41C9">
        <w:trPr>
          <w:cantSplit/>
          <w:trHeight w:val="284"/>
        </w:trPr>
        <w:tc>
          <w:tcPr>
            <w:tcW w:w="357"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2</w:t>
            </w:r>
          </w:p>
        </w:tc>
        <w:tc>
          <w:tcPr>
            <w:tcW w:w="1406"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结构型式</w:t>
            </w:r>
          </w:p>
        </w:tc>
        <w:tc>
          <w:tcPr>
            <w:tcW w:w="901"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不允许变化</w:t>
            </w:r>
          </w:p>
        </w:tc>
        <w:tc>
          <w:tcPr>
            <w:tcW w:w="1209"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w:t>
            </w:r>
          </w:p>
        </w:tc>
        <w:tc>
          <w:tcPr>
            <w:tcW w:w="1124" w:type="pct"/>
            <w:vAlign w:val="center"/>
          </w:tcPr>
          <w:p w:rsidR="004A41C9" w:rsidRDefault="00E20718">
            <w:pPr>
              <w:adjustRightInd w:val="0"/>
              <w:snapToGrid w:val="0"/>
              <w:jc w:val="center"/>
              <w:rPr>
                <w:rFonts w:ascii="宋体" w:hAnsi="宋体"/>
                <w:spacing w:val="20"/>
                <w:sz w:val="18"/>
                <w:szCs w:val="18"/>
              </w:rPr>
            </w:pPr>
            <w:r>
              <w:rPr>
                <w:rFonts w:ascii="宋体" w:hAnsi="宋体" w:hint="eastAsia"/>
                <w:spacing w:val="20"/>
                <w:sz w:val="18"/>
                <w:szCs w:val="18"/>
              </w:rPr>
              <w:t>/</w:t>
            </w:r>
          </w:p>
        </w:tc>
      </w:tr>
      <w:tr w:rsidR="004A41C9">
        <w:trPr>
          <w:cantSplit/>
          <w:trHeight w:val="284"/>
        </w:trPr>
        <w:tc>
          <w:tcPr>
            <w:tcW w:w="357"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3</w:t>
            </w:r>
          </w:p>
        </w:tc>
        <w:tc>
          <w:tcPr>
            <w:tcW w:w="1406"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外形尺寸（长×宽×高）</w:t>
            </w:r>
          </w:p>
        </w:tc>
        <w:tc>
          <w:tcPr>
            <w:tcW w:w="901"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允许变化</w:t>
            </w:r>
          </w:p>
        </w:tc>
        <w:tc>
          <w:tcPr>
            <w:tcW w:w="1209"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变化幅度≤</w:t>
            </w:r>
            <w:r>
              <w:rPr>
                <w:rFonts w:ascii="宋体" w:hAnsi="宋体" w:hint="eastAsia"/>
                <w:sz w:val="18"/>
                <w:szCs w:val="18"/>
              </w:rPr>
              <w:t>10%</w:t>
            </w:r>
          </w:p>
        </w:tc>
        <w:tc>
          <w:tcPr>
            <w:tcW w:w="1124" w:type="pct"/>
            <w:vAlign w:val="center"/>
          </w:tcPr>
          <w:p w:rsidR="004A41C9" w:rsidRDefault="00E20718">
            <w:pPr>
              <w:adjustRightInd w:val="0"/>
              <w:snapToGrid w:val="0"/>
              <w:jc w:val="center"/>
              <w:rPr>
                <w:rFonts w:ascii="宋体" w:hAnsi="宋体"/>
                <w:spacing w:val="20"/>
                <w:sz w:val="18"/>
                <w:szCs w:val="18"/>
              </w:rPr>
            </w:pPr>
            <w:r>
              <w:rPr>
                <w:rFonts w:ascii="宋体" w:hAnsi="宋体" w:hint="eastAsia"/>
                <w:spacing w:val="20"/>
                <w:sz w:val="18"/>
                <w:szCs w:val="18"/>
              </w:rPr>
              <w:t>/</w:t>
            </w:r>
          </w:p>
        </w:tc>
      </w:tr>
      <w:tr w:rsidR="004A41C9">
        <w:trPr>
          <w:cantSplit/>
          <w:trHeight w:val="284"/>
        </w:trPr>
        <w:tc>
          <w:tcPr>
            <w:tcW w:w="357"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4</w:t>
            </w:r>
          </w:p>
        </w:tc>
        <w:tc>
          <w:tcPr>
            <w:tcW w:w="1406"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驱动型式</w:t>
            </w:r>
          </w:p>
        </w:tc>
        <w:tc>
          <w:tcPr>
            <w:tcW w:w="901"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不允许变化</w:t>
            </w:r>
          </w:p>
        </w:tc>
        <w:tc>
          <w:tcPr>
            <w:tcW w:w="1209"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w:t>
            </w:r>
          </w:p>
        </w:tc>
        <w:tc>
          <w:tcPr>
            <w:tcW w:w="1124" w:type="pct"/>
            <w:vAlign w:val="center"/>
          </w:tcPr>
          <w:p w:rsidR="004A41C9" w:rsidRDefault="00E20718">
            <w:pPr>
              <w:adjustRightInd w:val="0"/>
              <w:snapToGrid w:val="0"/>
              <w:jc w:val="center"/>
              <w:rPr>
                <w:rFonts w:ascii="宋体" w:hAnsi="宋体"/>
                <w:spacing w:val="20"/>
                <w:sz w:val="18"/>
                <w:szCs w:val="18"/>
              </w:rPr>
            </w:pPr>
            <w:r>
              <w:rPr>
                <w:rFonts w:ascii="宋体" w:hAnsi="宋体" w:hint="eastAsia"/>
                <w:spacing w:val="20"/>
                <w:sz w:val="18"/>
                <w:szCs w:val="18"/>
              </w:rPr>
              <w:t>/</w:t>
            </w:r>
          </w:p>
        </w:tc>
      </w:tr>
      <w:tr w:rsidR="004A41C9">
        <w:trPr>
          <w:cantSplit/>
          <w:trHeight w:val="284"/>
        </w:trPr>
        <w:tc>
          <w:tcPr>
            <w:tcW w:w="357"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5</w:t>
            </w:r>
          </w:p>
        </w:tc>
        <w:tc>
          <w:tcPr>
            <w:tcW w:w="1406"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额定功率</w:t>
            </w:r>
          </w:p>
        </w:tc>
        <w:tc>
          <w:tcPr>
            <w:tcW w:w="901"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不允许变化</w:t>
            </w:r>
          </w:p>
        </w:tc>
        <w:tc>
          <w:tcPr>
            <w:tcW w:w="1209"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w:t>
            </w:r>
          </w:p>
        </w:tc>
        <w:tc>
          <w:tcPr>
            <w:tcW w:w="1124" w:type="pct"/>
            <w:vAlign w:val="center"/>
          </w:tcPr>
          <w:p w:rsidR="004A41C9" w:rsidRDefault="00E20718">
            <w:pPr>
              <w:adjustRightInd w:val="0"/>
              <w:snapToGrid w:val="0"/>
              <w:jc w:val="center"/>
              <w:rPr>
                <w:rFonts w:ascii="宋体" w:hAnsi="宋体"/>
                <w:spacing w:val="20"/>
                <w:sz w:val="18"/>
                <w:szCs w:val="18"/>
              </w:rPr>
            </w:pPr>
            <w:r>
              <w:rPr>
                <w:rFonts w:ascii="宋体" w:hAnsi="宋体" w:hint="eastAsia"/>
                <w:spacing w:val="20"/>
                <w:sz w:val="18"/>
                <w:szCs w:val="18"/>
              </w:rPr>
              <w:t>/</w:t>
            </w:r>
          </w:p>
        </w:tc>
      </w:tr>
      <w:tr w:rsidR="004A41C9">
        <w:trPr>
          <w:cantSplit/>
          <w:trHeight w:val="284"/>
        </w:trPr>
        <w:tc>
          <w:tcPr>
            <w:tcW w:w="357"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6</w:t>
            </w:r>
          </w:p>
        </w:tc>
        <w:tc>
          <w:tcPr>
            <w:tcW w:w="1406"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营养土输</w:t>
            </w:r>
            <w:r>
              <w:rPr>
                <w:rFonts w:hAnsi="宋体" w:hint="eastAsia"/>
                <w:kern w:val="2"/>
                <w:sz w:val="18"/>
                <w:szCs w:val="18"/>
              </w:rPr>
              <w:t>送机构型式</w:t>
            </w:r>
          </w:p>
        </w:tc>
        <w:tc>
          <w:tcPr>
            <w:tcW w:w="901"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不允许变化</w:t>
            </w:r>
          </w:p>
        </w:tc>
        <w:tc>
          <w:tcPr>
            <w:tcW w:w="1209"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w:t>
            </w:r>
          </w:p>
        </w:tc>
        <w:tc>
          <w:tcPr>
            <w:tcW w:w="1124" w:type="pct"/>
            <w:vAlign w:val="center"/>
          </w:tcPr>
          <w:p w:rsidR="004A41C9" w:rsidRDefault="00E20718">
            <w:pPr>
              <w:adjustRightInd w:val="0"/>
              <w:snapToGrid w:val="0"/>
              <w:jc w:val="center"/>
              <w:rPr>
                <w:rFonts w:ascii="宋体" w:hAnsi="宋体"/>
                <w:spacing w:val="20"/>
                <w:sz w:val="18"/>
                <w:szCs w:val="18"/>
              </w:rPr>
            </w:pPr>
            <w:r>
              <w:rPr>
                <w:rFonts w:ascii="宋体" w:hAnsi="宋体" w:hint="eastAsia"/>
                <w:spacing w:val="20"/>
                <w:sz w:val="18"/>
                <w:szCs w:val="18"/>
              </w:rPr>
              <w:t>/</w:t>
            </w:r>
          </w:p>
        </w:tc>
      </w:tr>
      <w:tr w:rsidR="004A41C9">
        <w:trPr>
          <w:cantSplit/>
          <w:trHeight w:val="284"/>
        </w:trPr>
        <w:tc>
          <w:tcPr>
            <w:tcW w:w="357"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7</w:t>
            </w:r>
          </w:p>
        </w:tc>
        <w:tc>
          <w:tcPr>
            <w:tcW w:w="1406"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营养土输送速度范围</w:t>
            </w:r>
          </w:p>
        </w:tc>
        <w:tc>
          <w:tcPr>
            <w:tcW w:w="901"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不允许变化</w:t>
            </w:r>
          </w:p>
        </w:tc>
        <w:tc>
          <w:tcPr>
            <w:tcW w:w="1209"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w:t>
            </w:r>
          </w:p>
        </w:tc>
        <w:tc>
          <w:tcPr>
            <w:tcW w:w="1124" w:type="pct"/>
            <w:vAlign w:val="center"/>
          </w:tcPr>
          <w:p w:rsidR="004A41C9" w:rsidRDefault="00E20718">
            <w:pPr>
              <w:adjustRightInd w:val="0"/>
              <w:snapToGrid w:val="0"/>
              <w:jc w:val="center"/>
              <w:rPr>
                <w:rFonts w:ascii="宋体" w:hAnsi="宋体"/>
                <w:spacing w:val="20"/>
                <w:sz w:val="18"/>
                <w:szCs w:val="18"/>
              </w:rPr>
            </w:pPr>
            <w:r>
              <w:rPr>
                <w:rFonts w:ascii="宋体" w:hAnsi="宋体" w:hint="eastAsia"/>
                <w:spacing w:val="20"/>
                <w:sz w:val="18"/>
                <w:szCs w:val="18"/>
              </w:rPr>
              <w:t>/</w:t>
            </w:r>
          </w:p>
        </w:tc>
      </w:tr>
      <w:tr w:rsidR="004A41C9">
        <w:trPr>
          <w:cantSplit/>
          <w:trHeight w:val="284"/>
        </w:trPr>
        <w:tc>
          <w:tcPr>
            <w:tcW w:w="357"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8</w:t>
            </w:r>
          </w:p>
        </w:tc>
        <w:tc>
          <w:tcPr>
            <w:tcW w:w="1406"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proofErr w:type="gramStart"/>
            <w:r>
              <w:rPr>
                <w:rFonts w:hAnsi="宋体" w:hint="eastAsia"/>
                <w:kern w:val="2"/>
                <w:sz w:val="18"/>
                <w:szCs w:val="18"/>
              </w:rPr>
              <w:t>营养土</w:t>
            </w:r>
            <w:r>
              <w:rPr>
                <w:rFonts w:hAnsi="宋体" w:hint="eastAsia"/>
                <w:kern w:val="2"/>
                <w:sz w:val="18"/>
                <w:szCs w:val="18"/>
              </w:rPr>
              <w:t>箱容积</w:t>
            </w:r>
            <w:proofErr w:type="gramEnd"/>
          </w:p>
        </w:tc>
        <w:tc>
          <w:tcPr>
            <w:tcW w:w="901"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允许变化</w:t>
            </w:r>
          </w:p>
        </w:tc>
        <w:tc>
          <w:tcPr>
            <w:tcW w:w="1209" w:type="pct"/>
            <w:vAlign w:val="center"/>
          </w:tcPr>
          <w:p w:rsidR="004A41C9" w:rsidRDefault="00E20718">
            <w:pPr>
              <w:adjustRightInd w:val="0"/>
              <w:snapToGrid w:val="0"/>
              <w:jc w:val="center"/>
              <w:rPr>
                <w:rFonts w:ascii="宋体" w:hAnsi="宋体" w:cs="宋体"/>
                <w:sz w:val="18"/>
                <w:szCs w:val="18"/>
              </w:rPr>
            </w:pPr>
            <w:r>
              <w:rPr>
                <w:rFonts w:ascii="宋体" w:hAnsi="宋体" w:hint="eastAsia"/>
                <w:sz w:val="18"/>
                <w:szCs w:val="18"/>
              </w:rPr>
              <w:t>变化幅度≤</w:t>
            </w:r>
            <w:r>
              <w:rPr>
                <w:rFonts w:ascii="宋体" w:hAnsi="宋体" w:hint="eastAsia"/>
                <w:sz w:val="18"/>
                <w:szCs w:val="18"/>
              </w:rPr>
              <w:t>10%</w:t>
            </w:r>
          </w:p>
        </w:tc>
        <w:tc>
          <w:tcPr>
            <w:tcW w:w="1124" w:type="pct"/>
            <w:vAlign w:val="center"/>
          </w:tcPr>
          <w:p w:rsidR="004A41C9" w:rsidRDefault="00E20718">
            <w:pPr>
              <w:adjustRightInd w:val="0"/>
              <w:snapToGrid w:val="0"/>
              <w:jc w:val="center"/>
              <w:rPr>
                <w:rFonts w:ascii="宋体" w:hAnsi="宋体"/>
                <w:sz w:val="18"/>
                <w:szCs w:val="18"/>
              </w:rPr>
            </w:pPr>
            <w:r>
              <w:rPr>
                <w:rFonts w:ascii="宋体" w:hAnsi="宋体" w:hint="eastAsia"/>
                <w:spacing w:val="20"/>
                <w:sz w:val="18"/>
                <w:szCs w:val="18"/>
              </w:rPr>
              <w:t>/</w:t>
            </w:r>
          </w:p>
        </w:tc>
      </w:tr>
      <w:tr w:rsidR="004A41C9">
        <w:trPr>
          <w:cantSplit/>
          <w:trHeight w:val="284"/>
        </w:trPr>
        <w:tc>
          <w:tcPr>
            <w:tcW w:w="357"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9</w:t>
            </w:r>
          </w:p>
        </w:tc>
        <w:tc>
          <w:tcPr>
            <w:tcW w:w="1406"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钵体移动型式</w:t>
            </w:r>
          </w:p>
        </w:tc>
        <w:tc>
          <w:tcPr>
            <w:tcW w:w="901" w:type="pct"/>
            <w:vAlign w:val="center"/>
          </w:tcPr>
          <w:p w:rsidR="004A41C9" w:rsidRDefault="00E20718">
            <w:pPr>
              <w:adjustRightInd w:val="0"/>
              <w:snapToGrid w:val="0"/>
              <w:jc w:val="center"/>
              <w:rPr>
                <w:rFonts w:ascii="宋体" w:hAnsi="宋体" w:cs="宋体"/>
                <w:sz w:val="18"/>
                <w:szCs w:val="18"/>
              </w:rPr>
            </w:pPr>
            <w:r>
              <w:rPr>
                <w:rFonts w:ascii="宋体" w:hAnsi="宋体" w:hint="eastAsia"/>
                <w:sz w:val="18"/>
                <w:szCs w:val="18"/>
              </w:rPr>
              <w:t>不允许变化</w:t>
            </w:r>
          </w:p>
        </w:tc>
        <w:tc>
          <w:tcPr>
            <w:tcW w:w="1209"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w:t>
            </w:r>
          </w:p>
        </w:tc>
        <w:tc>
          <w:tcPr>
            <w:tcW w:w="1124" w:type="pct"/>
            <w:vAlign w:val="center"/>
          </w:tcPr>
          <w:p w:rsidR="004A41C9" w:rsidRDefault="00E20718">
            <w:pPr>
              <w:adjustRightInd w:val="0"/>
              <w:snapToGrid w:val="0"/>
              <w:jc w:val="center"/>
              <w:rPr>
                <w:rFonts w:ascii="宋体" w:hAnsi="宋体"/>
                <w:sz w:val="18"/>
                <w:szCs w:val="18"/>
              </w:rPr>
            </w:pPr>
            <w:r>
              <w:rPr>
                <w:rFonts w:ascii="宋体" w:hAnsi="宋体" w:hint="eastAsia"/>
                <w:spacing w:val="20"/>
                <w:sz w:val="18"/>
                <w:szCs w:val="18"/>
              </w:rPr>
              <w:t>/</w:t>
            </w:r>
          </w:p>
        </w:tc>
      </w:tr>
      <w:tr w:rsidR="004A41C9">
        <w:trPr>
          <w:cantSplit/>
          <w:trHeight w:val="284"/>
        </w:trPr>
        <w:tc>
          <w:tcPr>
            <w:tcW w:w="357"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10</w:t>
            </w:r>
          </w:p>
        </w:tc>
        <w:tc>
          <w:tcPr>
            <w:tcW w:w="1406"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钵体</w:t>
            </w:r>
            <w:r>
              <w:rPr>
                <w:rFonts w:hAnsi="宋体" w:hint="eastAsia"/>
                <w:kern w:val="2"/>
                <w:sz w:val="18"/>
                <w:szCs w:val="18"/>
              </w:rPr>
              <w:t>容积（单个）</w:t>
            </w:r>
          </w:p>
        </w:tc>
        <w:tc>
          <w:tcPr>
            <w:tcW w:w="901"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允许变化</w:t>
            </w:r>
          </w:p>
        </w:tc>
        <w:tc>
          <w:tcPr>
            <w:tcW w:w="1209"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变化幅度≤</w:t>
            </w:r>
            <w:r>
              <w:rPr>
                <w:rFonts w:ascii="宋体" w:hAnsi="宋体" w:hint="eastAsia"/>
                <w:sz w:val="18"/>
                <w:szCs w:val="18"/>
              </w:rPr>
              <w:t>10%</w:t>
            </w:r>
          </w:p>
        </w:tc>
        <w:tc>
          <w:tcPr>
            <w:tcW w:w="1124" w:type="pct"/>
            <w:vAlign w:val="center"/>
          </w:tcPr>
          <w:p w:rsidR="004A41C9" w:rsidRDefault="00E20718">
            <w:pPr>
              <w:adjustRightInd w:val="0"/>
              <w:snapToGrid w:val="0"/>
              <w:jc w:val="center"/>
              <w:rPr>
                <w:rFonts w:ascii="宋体" w:hAnsi="宋体"/>
                <w:sz w:val="18"/>
                <w:szCs w:val="18"/>
              </w:rPr>
            </w:pPr>
            <w:r>
              <w:rPr>
                <w:rFonts w:ascii="宋体" w:hAnsi="宋体" w:hint="eastAsia"/>
                <w:spacing w:val="20"/>
                <w:sz w:val="18"/>
                <w:szCs w:val="18"/>
              </w:rPr>
              <w:t>/</w:t>
            </w:r>
          </w:p>
        </w:tc>
      </w:tr>
      <w:tr w:rsidR="004A41C9">
        <w:trPr>
          <w:cantSplit/>
          <w:trHeight w:val="284"/>
        </w:trPr>
        <w:tc>
          <w:tcPr>
            <w:tcW w:w="357"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11</w:t>
            </w:r>
          </w:p>
        </w:tc>
        <w:tc>
          <w:tcPr>
            <w:tcW w:w="1406"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作业控制方式</w:t>
            </w:r>
          </w:p>
        </w:tc>
        <w:tc>
          <w:tcPr>
            <w:tcW w:w="901"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不允许变化</w:t>
            </w:r>
          </w:p>
        </w:tc>
        <w:tc>
          <w:tcPr>
            <w:tcW w:w="1209" w:type="pct"/>
          </w:tcPr>
          <w:p w:rsidR="004A41C9" w:rsidRDefault="00E20718">
            <w:pPr>
              <w:jc w:val="center"/>
            </w:pPr>
            <w:r>
              <w:rPr>
                <w:rFonts w:ascii="宋体" w:hAnsi="宋体" w:hint="eastAsia"/>
                <w:sz w:val="18"/>
                <w:szCs w:val="18"/>
              </w:rPr>
              <w:t>/</w:t>
            </w:r>
          </w:p>
        </w:tc>
        <w:tc>
          <w:tcPr>
            <w:tcW w:w="1124" w:type="pct"/>
          </w:tcPr>
          <w:p w:rsidR="004A41C9" w:rsidRDefault="00E20718">
            <w:pPr>
              <w:jc w:val="center"/>
            </w:pPr>
            <w:r>
              <w:rPr>
                <w:rFonts w:ascii="宋体" w:hAnsi="宋体" w:hint="eastAsia"/>
                <w:sz w:val="18"/>
                <w:szCs w:val="18"/>
              </w:rPr>
              <w:t>/</w:t>
            </w:r>
          </w:p>
        </w:tc>
      </w:tr>
      <w:tr w:rsidR="004A41C9">
        <w:trPr>
          <w:cantSplit/>
          <w:trHeight w:val="284"/>
        </w:trPr>
        <w:tc>
          <w:tcPr>
            <w:tcW w:w="357"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12</w:t>
            </w:r>
          </w:p>
        </w:tc>
        <w:tc>
          <w:tcPr>
            <w:tcW w:w="1406"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枝条投放方式</w:t>
            </w:r>
          </w:p>
        </w:tc>
        <w:tc>
          <w:tcPr>
            <w:tcW w:w="901"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不允许变化</w:t>
            </w:r>
          </w:p>
        </w:tc>
        <w:tc>
          <w:tcPr>
            <w:tcW w:w="1209" w:type="pct"/>
          </w:tcPr>
          <w:p w:rsidR="004A41C9" w:rsidRDefault="00E20718">
            <w:pPr>
              <w:jc w:val="center"/>
            </w:pPr>
            <w:r>
              <w:rPr>
                <w:rFonts w:ascii="宋体" w:hAnsi="宋体" w:hint="eastAsia"/>
                <w:sz w:val="18"/>
                <w:szCs w:val="18"/>
              </w:rPr>
              <w:t>/</w:t>
            </w:r>
          </w:p>
        </w:tc>
        <w:tc>
          <w:tcPr>
            <w:tcW w:w="1124" w:type="pct"/>
          </w:tcPr>
          <w:p w:rsidR="004A41C9" w:rsidRDefault="00E20718">
            <w:pPr>
              <w:jc w:val="center"/>
            </w:pPr>
            <w:r>
              <w:rPr>
                <w:rFonts w:ascii="宋体" w:hAnsi="宋体" w:hint="eastAsia"/>
                <w:sz w:val="18"/>
                <w:szCs w:val="18"/>
              </w:rPr>
              <w:t>/</w:t>
            </w:r>
          </w:p>
        </w:tc>
      </w:tr>
      <w:tr w:rsidR="004A41C9">
        <w:trPr>
          <w:cantSplit/>
          <w:trHeight w:val="284"/>
        </w:trPr>
        <w:tc>
          <w:tcPr>
            <w:tcW w:w="357"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13</w:t>
            </w:r>
          </w:p>
        </w:tc>
        <w:tc>
          <w:tcPr>
            <w:tcW w:w="1406"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枝条夹持机构型式</w:t>
            </w:r>
          </w:p>
        </w:tc>
        <w:tc>
          <w:tcPr>
            <w:tcW w:w="901"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不允许变化</w:t>
            </w:r>
          </w:p>
        </w:tc>
        <w:tc>
          <w:tcPr>
            <w:tcW w:w="1209" w:type="pct"/>
          </w:tcPr>
          <w:p w:rsidR="004A41C9" w:rsidRDefault="00E20718">
            <w:pPr>
              <w:jc w:val="center"/>
            </w:pPr>
            <w:r>
              <w:rPr>
                <w:rFonts w:ascii="宋体" w:hAnsi="宋体" w:hint="eastAsia"/>
                <w:sz w:val="18"/>
                <w:szCs w:val="18"/>
              </w:rPr>
              <w:t>/</w:t>
            </w:r>
          </w:p>
        </w:tc>
        <w:tc>
          <w:tcPr>
            <w:tcW w:w="1124" w:type="pct"/>
          </w:tcPr>
          <w:p w:rsidR="004A41C9" w:rsidRDefault="00E20718">
            <w:pPr>
              <w:jc w:val="center"/>
            </w:pPr>
            <w:r>
              <w:rPr>
                <w:rFonts w:ascii="宋体" w:hAnsi="宋体" w:hint="eastAsia"/>
                <w:sz w:val="18"/>
                <w:szCs w:val="18"/>
              </w:rPr>
              <w:t>/</w:t>
            </w:r>
          </w:p>
        </w:tc>
      </w:tr>
      <w:tr w:rsidR="004A41C9">
        <w:trPr>
          <w:cantSplit/>
          <w:trHeight w:val="284"/>
        </w:trPr>
        <w:tc>
          <w:tcPr>
            <w:tcW w:w="357"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14</w:t>
            </w:r>
          </w:p>
        </w:tc>
        <w:tc>
          <w:tcPr>
            <w:tcW w:w="1406"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枝条夹持机构数量</w:t>
            </w:r>
          </w:p>
        </w:tc>
        <w:tc>
          <w:tcPr>
            <w:tcW w:w="901"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不允许变化</w:t>
            </w:r>
          </w:p>
        </w:tc>
        <w:tc>
          <w:tcPr>
            <w:tcW w:w="1209" w:type="pct"/>
          </w:tcPr>
          <w:p w:rsidR="004A41C9" w:rsidRDefault="00E20718">
            <w:pPr>
              <w:jc w:val="center"/>
            </w:pPr>
            <w:r>
              <w:rPr>
                <w:rFonts w:ascii="宋体" w:hAnsi="宋体" w:hint="eastAsia"/>
                <w:sz w:val="18"/>
                <w:szCs w:val="18"/>
              </w:rPr>
              <w:t>/</w:t>
            </w:r>
          </w:p>
        </w:tc>
        <w:tc>
          <w:tcPr>
            <w:tcW w:w="1124" w:type="pct"/>
          </w:tcPr>
          <w:p w:rsidR="004A41C9" w:rsidRDefault="00E20718">
            <w:pPr>
              <w:jc w:val="center"/>
            </w:pPr>
            <w:r>
              <w:rPr>
                <w:rFonts w:ascii="宋体" w:hAnsi="宋体" w:hint="eastAsia"/>
                <w:sz w:val="18"/>
                <w:szCs w:val="18"/>
              </w:rPr>
              <w:t>/</w:t>
            </w:r>
          </w:p>
        </w:tc>
      </w:tr>
      <w:tr w:rsidR="004A41C9">
        <w:trPr>
          <w:cantSplit/>
          <w:trHeight w:val="284"/>
        </w:trPr>
        <w:tc>
          <w:tcPr>
            <w:tcW w:w="357"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15</w:t>
            </w:r>
          </w:p>
        </w:tc>
        <w:tc>
          <w:tcPr>
            <w:tcW w:w="1406"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可夹持枝条总数</w:t>
            </w:r>
          </w:p>
        </w:tc>
        <w:tc>
          <w:tcPr>
            <w:tcW w:w="901"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不允许变化</w:t>
            </w:r>
          </w:p>
        </w:tc>
        <w:tc>
          <w:tcPr>
            <w:tcW w:w="1209" w:type="pct"/>
          </w:tcPr>
          <w:p w:rsidR="004A41C9" w:rsidRDefault="00E20718">
            <w:pPr>
              <w:jc w:val="center"/>
            </w:pPr>
            <w:r>
              <w:rPr>
                <w:rFonts w:ascii="宋体" w:hAnsi="宋体" w:hint="eastAsia"/>
                <w:sz w:val="18"/>
                <w:szCs w:val="18"/>
              </w:rPr>
              <w:t>/</w:t>
            </w:r>
          </w:p>
        </w:tc>
        <w:tc>
          <w:tcPr>
            <w:tcW w:w="1124" w:type="pct"/>
          </w:tcPr>
          <w:p w:rsidR="004A41C9" w:rsidRDefault="00E20718">
            <w:pPr>
              <w:jc w:val="center"/>
            </w:pPr>
            <w:r>
              <w:rPr>
                <w:rFonts w:ascii="宋体" w:hAnsi="宋体" w:hint="eastAsia"/>
                <w:sz w:val="18"/>
                <w:szCs w:val="18"/>
              </w:rPr>
              <w:t>/</w:t>
            </w:r>
          </w:p>
        </w:tc>
      </w:tr>
      <w:tr w:rsidR="004A41C9">
        <w:trPr>
          <w:cantSplit/>
          <w:trHeight w:val="284"/>
        </w:trPr>
        <w:tc>
          <w:tcPr>
            <w:tcW w:w="357"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16</w:t>
            </w:r>
          </w:p>
        </w:tc>
        <w:tc>
          <w:tcPr>
            <w:tcW w:w="1406"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枝条</w:t>
            </w:r>
            <w:r>
              <w:rPr>
                <w:rFonts w:hAnsi="宋体" w:hint="eastAsia"/>
                <w:kern w:val="2"/>
                <w:sz w:val="18"/>
                <w:szCs w:val="18"/>
              </w:rPr>
              <w:t>根</w:t>
            </w:r>
            <w:r>
              <w:rPr>
                <w:rFonts w:hAnsi="宋体" w:hint="eastAsia"/>
                <w:kern w:val="2"/>
                <w:sz w:val="18"/>
                <w:szCs w:val="18"/>
              </w:rPr>
              <w:t>部</w:t>
            </w:r>
            <w:r>
              <w:rPr>
                <w:rFonts w:hAnsi="宋体" w:hint="eastAsia"/>
                <w:kern w:val="2"/>
                <w:sz w:val="18"/>
                <w:szCs w:val="18"/>
              </w:rPr>
              <w:t>至钵底距离范围</w:t>
            </w:r>
          </w:p>
        </w:tc>
        <w:tc>
          <w:tcPr>
            <w:tcW w:w="901"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不允许变化</w:t>
            </w:r>
          </w:p>
        </w:tc>
        <w:tc>
          <w:tcPr>
            <w:tcW w:w="1209"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w:t>
            </w:r>
          </w:p>
        </w:tc>
        <w:tc>
          <w:tcPr>
            <w:tcW w:w="1124" w:type="pct"/>
            <w:vAlign w:val="center"/>
          </w:tcPr>
          <w:p w:rsidR="004A41C9" w:rsidRDefault="00E20718">
            <w:pPr>
              <w:adjustRightInd w:val="0"/>
              <w:snapToGrid w:val="0"/>
              <w:jc w:val="center"/>
              <w:rPr>
                <w:rFonts w:ascii="宋体" w:hAnsi="宋体"/>
                <w:sz w:val="18"/>
                <w:szCs w:val="18"/>
              </w:rPr>
            </w:pPr>
            <w:r>
              <w:rPr>
                <w:rFonts w:ascii="宋体" w:hAnsi="宋体" w:hint="eastAsia"/>
                <w:spacing w:val="20"/>
                <w:sz w:val="18"/>
                <w:szCs w:val="18"/>
              </w:rPr>
              <w:t>/</w:t>
            </w:r>
          </w:p>
        </w:tc>
      </w:tr>
      <w:tr w:rsidR="004A41C9">
        <w:trPr>
          <w:cantSplit/>
          <w:trHeight w:val="284"/>
        </w:trPr>
        <w:tc>
          <w:tcPr>
            <w:tcW w:w="357"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17</w:t>
            </w:r>
          </w:p>
        </w:tc>
        <w:tc>
          <w:tcPr>
            <w:tcW w:w="1406"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枝条倾斜角范围</w:t>
            </w:r>
          </w:p>
        </w:tc>
        <w:tc>
          <w:tcPr>
            <w:tcW w:w="901" w:type="pct"/>
            <w:vAlign w:val="center"/>
          </w:tcPr>
          <w:p w:rsidR="004A41C9" w:rsidRDefault="00E20718">
            <w:pPr>
              <w:adjustRightInd w:val="0"/>
              <w:snapToGrid w:val="0"/>
              <w:jc w:val="center"/>
              <w:rPr>
                <w:rFonts w:ascii="宋体" w:hAnsi="宋体" w:cs="宋体"/>
                <w:sz w:val="18"/>
                <w:szCs w:val="18"/>
              </w:rPr>
            </w:pPr>
            <w:r>
              <w:rPr>
                <w:rFonts w:ascii="宋体" w:hAnsi="宋体" w:hint="eastAsia"/>
                <w:sz w:val="18"/>
                <w:szCs w:val="18"/>
              </w:rPr>
              <w:t>不允许变化</w:t>
            </w:r>
          </w:p>
        </w:tc>
        <w:tc>
          <w:tcPr>
            <w:tcW w:w="1209"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w:t>
            </w:r>
          </w:p>
        </w:tc>
        <w:tc>
          <w:tcPr>
            <w:tcW w:w="1124" w:type="pct"/>
            <w:vAlign w:val="center"/>
          </w:tcPr>
          <w:p w:rsidR="004A41C9" w:rsidRDefault="00E20718">
            <w:pPr>
              <w:adjustRightInd w:val="0"/>
              <w:snapToGrid w:val="0"/>
              <w:jc w:val="center"/>
              <w:rPr>
                <w:rFonts w:ascii="宋体" w:hAnsi="宋体"/>
                <w:sz w:val="18"/>
                <w:szCs w:val="18"/>
              </w:rPr>
            </w:pPr>
            <w:r>
              <w:rPr>
                <w:rFonts w:ascii="宋体" w:hAnsi="宋体" w:hint="eastAsia"/>
                <w:spacing w:val="20"/>
                <w:sz w:val="18"/>
                <w:szCs w:val="18"/>
              </w:rPr>
              <w:t>/</w:t>
            </w:r>
          </w:p>
        </w:tc>
      </w:tr>
      <w:tr w:rsidR="004A41C9">
        <w:trPr>
          <w:cantSplit/>
          <w:trHeight w:val="284"/>
        </w:trPr>
        <w:tc>
          <w:tcPr>
            <w:tcW w:w="357"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18</w:t>
            </w:r>
          </w:p>
        </w:tc>
        <w:tc>
          <w:tcPr>
            <w:tcW w:w="1406"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额定生产率</w:t>
            </w:r>
          </w:p>
        </w:tc>
        <w:tc>
          <w:tcPr>
            <w:tcW w:w="901"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不允许变化</w:t>
            </w:r>
          </w:p>
        </w:tc>
        <w:tc>
          <w:tcPr>
            <w:tcW w:w="1209" w:type="pct"/>
            <w:vAlign w:val="center"/>
          </w:tcPr>
          <w:p w:rsidR="004A41C9" w:rsidRDefault="00E20718">
            <w:pPr>
              <w:adjustRightInd w:val="0"/>
              <w:snapToGrid w:val="0"/>
              <w:jc w:val="center"/>
              <w:rPr>
                <w:rFonts w:ascii="宋体" w:hAnsi="宋体"/>
                <w:sz w:val="18"/>
                <w:szCs w:val="18"/>
              </w:rPr>
            </w:pPr>
            <w:r>
              <w:rPr>
                <w:rFonts w:ascii="宋体" w:hAnsi="宋体" w:hint="eastAsia"/>
                <w:sz w:val="18"/>
                <w:szCs w:val="18"/>
              </w:rPr>
              <w:t>/</w:t>
            </w:r>
          </w:p>
        </w:tc>
        <w:tc>
          <w:tcPr>
            <w:tcW w:w="1124" w:type="pct"/>
            <w:vAlign w:val="center"/>
          </w:tcPr>
          <w:p w:rsidR="004A41C9" w:rsidRDefault="00E20718">
            <w:pPr>
              <w:adjustRightInd w:val="0"/>
              <w:snapToGrid w:val="0"/>
              <w:jc w:val="center"/>
              <w:rPr>
                <w:rFonts w:ascii="宋体" w:hAnsi="宋体"/>
                <w:spacing w:val="20"/>
                <w:sz w:val="18"/>
                <w:szCs w:val="18"/>
              </w:rPr>
            </w:pPr>
            <w:r>
              <w:rPr>
                <w:rFonts w:ascii="宋体" w:hAnsi="宋体" w:hint="eastAsia"/>
                <w:sz w:val="18"/>
                <w:szCs w:val="18"/>
              </w:rPr>
              <w:t>/</w:t>
            </w:r>
          </w:p>
        </w:tc>
      </w:tr>
    </w:tbl>
    <w:p w:rsidR="004A41C9" w:rsidRDefault="00E20718">
      <w:pPr>
        <w:pStyle w:val="a0"/>
        <w:ind w:left="0"/>
        <w:rPr>
          <w:rFonts w:ascii="宋体" w:eastAsia="宋体" w:hAnsi="宋体"/>
          <w:color w:val="000000"/>
          <w:lang w:val="zh-CN"/>
        </w:rPr>
      </w:pPr>
      <w:r>
        <w:rPr>
          <w:rFonts w:ascii="宋体" w:eastAsia="宋体" w:hAnsi="宋体" w:hint="eastAsia"/>
          <w:szCs w:val="21"/>
        </w:rPr>
        <w:t>产品结构和特征参数的变化符合表</w:t>
      </w:r>
      <w:r>
        <w:rPr>
          <w:rFonts w:ascii="宋体" w:eastAsia="宋体" w:hAnsi="宋体" w:hint="eastAsia"/>
          <w:szCs w:val="21"/>
        </w:rPr>
        <w:t>5</w:t>
      </w:r>
      <w:r>
        <w:rPr>
          <w:rFonts w:ascii="宋体" w:eastAsia="宋体" w:hAnsi="宋体" w:hint="eastAsia"/>
          <w:szCs w:val="21"/>
        </w:rPr>
        <w:t>要求的，企业自主变更并保存变更批准文件。未列入表</w:t>
      </w:r>
      <w:r>
        <w:rPr>
          <w:rFonts w:ascii="宋体" w:eastAsia="宋体" w:hAnsi="宋体" w:hint="eastAsia"/>
          <w:szCs w:val="21"/>
        </w:rPr>
        <w:t>5</w:t>
      </w:r>
      <w:r>
        <w:rPr>
          <w:rFonts w:ascii="宋体" w:eastAsia="宋体" w:hAnsi="宋体" w:hint="eastAsia"/>
          <w:szCs w:val="21"/>
        </w:rPr>
        <w:t>的产品结构和特征参数，企业可自主变更。</w:t>
      </w:r>
      <w:bookmarkEnd w:id="161"/>
    </w:p>
    <w:p w:rsidR="004A41C9" w:rsidRDefault="00E20718">
      <w:pPr>
        <w:pStyle w:val="a0"/>
        <w:ind w:left="0"/>
        <w:rPr>
          <w:rFonts w:ascii="宋体" w:eastAsia="宋体"/>
          <w:color w:val="000000"/>
          <w:lang w:val="zh-CN"/>
        </w:rPr>
      </w:pPr>
      <w:bookmarkStart w:id="171" w:name="_Toc472324375"/>
      <w:bookmarkStart w:id="172" w:name="_Toc472787606"/>
      <w:bookmarkStart w:id="173" w:name="_Toc472787676"/>
      <w:bookmarkStart w:id="174" w:name="_Toc472769849"/>
      <w:bookmarkStart w:id="175" w:name="_Toc472324526"/>
      <w:bookmarkStart w:id="176" w:name="_Toc472835517"/>
      <w:bookmarkStart w:id="177" w:name="_Toc139540645"/>
      <w:bookmarkStart w:id="178" w:name="_Toc472324561"/>
      <w:bookmarkEnd w:id="162"/>
      <w:bookmarkEnd w:id="163"/>
      <w:bookmarkEnd w:id="164"/>
      <w:bookmarkEnd w:id="165"/>
      <w:bookmarkEnd w:id="166"/>
      <w:bookmarkEnd w:id="167"/>
      <w:bookmarkEnd w:id="168"/>
      <w:r>
        <w:rPr>
          <w:rFonts w:ascii="宋体" w:eastAsia="宋体" w:hint="eastAsia"/>
          <w:color w:val="000000"/>
          <w:lang w:val="zh-CN"/>
        </w:rPr>
        <w:t>因执行国家法律法规提出的新要求或强制性标准新要求而造成产品结构和特征参数变化，与表</w:t>
      </w:r>
      <w:r>
        <w:rPr>
          <w:rFonts w:ascii="宋体" w:eastAsia="宋体" w:hint="eastAsia"/>
          <w:color w:val="000000"/>
        </w:rPr>
        <w:t>5</w:t>
      </w:r>
      <w:r>
        <w:rPr>
          <w:rFonts w:ascii="宋体" w:eastAsia="宋体" w:hint="eastAsia"/>
          <w:color w:val="000000"/>
          <w:lang w:val="zh-CN"/>
        </w:rPr>
        <w:t>要求不一致的，应申报变更确认。</w:t>
      </w:r>
      <w:bookmarkEnd w:id="171"/>
      <w:bookmarkEnd w:id="172"/>
      <w:bookmarkEnd w:id="173"/>
      <w:bookmarkEnd w:id="174"/>
      <w:bookmarkEnd w:id="175"/>
      <w:bookmarkEnd w:id="176"/>
      <w:bookmarkEnd w:id="177"/>
      <w:bookmarkEnd w:id="178"/>
    </w:p>
    <w:bookmarkEnd w:id="169"/>
    <w:bookmarkEnd w:id="170"/>
    <w:p w:rsidR="004A41C9" w:rsidRDefault="00E20718">
      <w:pPr>
        <w:pStyle w:val="a"/>
        <w:numPr>
          <w:ilvl w:val="0"/>
          <w:numId w:val="0"/>
        </w:numPr>
        <w:spacing w:beforeLines="0" w:before="0" w:afterLines="0" w:after="0" w:line="240" w:lineRule="atLeast"/>
        <w:jc w:val="center"/>
        <w:outlineLvl w:val="0"/>
        <w:rPr>
          <w:color w:val="000000"/>
        </w:rPr>
      </w:pPr>
      <w:r>
        <w:rPr>
          <w:color w:val="000000"/>
        </w:rPr>
        <w:br w:type="page"/>
      </w:r>
      <w:bookmarkStart w:id="179" w:name="_Toc139540646"/>
      <w:r>
        <w:rPr>
          <w:rFonts w:hint="eastAsia"/>
          <w:color w:val="000000"/>
        </w:rPr>
        <w:lastRenderedPageBreak/>
        <w:t>附</w:t>
      </w:r>
      <w:r>
        <w:rPr>
          <w:rFonts w:hint="eastAsia"/>
          <w:color w:val="000000"/>
        </w:rPr>
        <w:t xml:space="preserve">  </w:t>
      </w:r>
      <w:r>
        <w:rPr>
          <w:rFonts w:hint="eastAsia"/>
          <w:color w:val="000000"/>
        </w:rPr>
        <w:t>录</w:t>
      </w:r>
      <w:r>
        <w:rPr>
          <w:rFonts w:hint="eastAsia"/>
          <w:color w:val="000000"/>
        </w:rPr>
        <w:t xml:space="preserve">  A</w:t>
      </w:r>
      <w:bookmarkEnd w:id="179"/>
    </w:p>
    <w:p w:rsidR="004A41C9" w:rsidRDefault="00E20718">
      <w:pPr>
        <w:pStyle w:val="a"/>
        <w:numPr>
          <w:ilvl w:val="0"/>
          <w:numId w:val="0"/>
        </w:numPr>
        <w:spacing w:beforeLines="0" w:before="0" w:afterLines="0" w:after="0" w:line="240" w:lineRule="atLeast"/>
        <w:jc w:val="center"/>
        <w:outlineLvl w:val="0"/>
        <w:rPr>
          <w:color w:val="000000"/>
        </w:rPr>
      </w:pPr>
      <w:bookmarkStart w:id="180" w:name="_Toc139540647"/>
      <w:r>
        <w:rPr>
          <w:rFonts w:hint="eastAsia"/>
          <w:color w:val="000000"/>
        </w:rPr>
        <w:t>（规范性附录）</w:t>
      </w:r>
      <w:bookmarkEnd w:id="180"/>
    </w:p>
    <w:p w:rsidR="004A41C9" w:rsidRDefault="00E20718">
      <w:pPr>
        <w:pStyle w:val="a"/>
        <w:numPr>
          <w:ilvl w:val="0"/>
          <w:numId w:val="0"/>
        </w:numPr>
        <w:spacing w:beforeLines="0" w:before="0" w:afterLines="0" w:after="0" w:line="240" w:lineRule="atLeast"/>
        <w:jc w:val="center"/>
        <w:outlineLvl w:val="0"/>
        <w:rPr>
          <w:color w:val="000000"/>
        </w:rPr>
      </w:pPr>
      <w:bookmarkStart w:id="181" w:name="_Toc139540648"/>
      <w:r>
        <w:rPr>
          <w:rFonts w:hint="eastAsia"/>
          <w:color w:val="000000"/>
        </w:rPr>
        <w:t>产品规格表</w:t>
      </w:r>
      <w:bookmarkEnd w:id="1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487"/>
        <w:gridCol w:w="840"/>
        <w:gridCol w:w="5660"/>
      </w:tblGrid>
      <w:tr w:rsidR="004A41C9">
        <w:trPr>
          <w:cantSplit/>
          <w:trHeight w:val="284"/>
        </w:trPr>
        <w:tc>
          <w:tcPr>
            <w:tcW w:w="305" w:type="pct"/>
            <w:vAlign w:val="center"/>
          </w:tcPr>
          <w:p w:rsidR="004A41C9" w:rsidRDefault="00E20718">
            <w:pPr>
              <w:jc w:val="center"/>
              <w:rPr>
                <w:rFonts w:ascii="宋体" w:hAnsi="宋体"/>
                <w:sz w:val="18"/>
                <w:szCs w:val="18"/>
              </w:rPr>
            </w:pPr>
            <w:r>
              <w:rPr>
                <w:rFonts w:ascii="宋体" w:hAnsi="宋体" w:hint="eastAsia"/>
                <w:sz w:val="18"/>
                <w:szCs w:val="18"/>
              </w:rPr>
              <w:t>序号</w:t>
            </w:r>
          </w:p>
        </w:tc>
        <w:tc>
          <w:tcPr>
            <w:tcW w:w="1298" w:type="pct"/>
            <w:vAlign w:val="center"/>
          </w:tcPr>
          <w:p w:rsidR="004A41C9" w:rsidRDefault="00E20718">
            <w:pPr>
              <w:jc w:val="center"/>
              <w:rPr>
                <w:rFonts w:ascii="宋体" w:hAnsi="宋体"/>
                <w:sz w:val="18"/>
                <w:szCs w:val="18"/>
              </w:rPr>
            </w:pPr>
            <w:r>
              <w:rPr>
                <w:rFonts w:ascii="宋体" w:hAnsi="宋体" w:hint="eastAsia"/>
                <w:sz w:val="18"/>
                <w:szCs w:val="18"/>
              </w:rPr>
              <w:t>项目</w:t>
            </w:r>
          </w:p>
        </w:tc>
        <w:tc>
          <w:tcPr>
            <w:tcW w:w="439" w:type="pct"/>
            <w:vAlign w:val="center"/>
          </w:tcPr>
          <w:p w:rsidR="004A41C9" w:rsidRDefault="00E20718">
            <w:pPr>
              <w:jc w:val="center"/>
              <w:rPr>
                <w:rFonts w:ascii="宋体" w:hAnsi="宋体"/>
                <w:sz w:val="18"/>
                <w:szCs w:val="18"/>
              </w:rPr>
            </w:pPr>
            <w:r>
              <w:rPr>
                <w:rFonts w:hint="eastAsia"/>
                <w:sz w:val="18"/>
                <w:szCs w:val="18"/>
              </w:rPr>
              <w:t>单位</w:t>
            </w:r>
          </w:p>
        </w:tc>
        <w:tc>
          <w:tcPr>
            <w:tcW w:w="2956" w:type="pct"/>
            <w:vAlign w:val="center"/>
          </w:tcPr>
          <w:p w:rsidR="004A41C9" w:rsidRDefault="00E20718">
            <w:pPr>
              <w:jc w:val="center"/>
              <w:rPr>
                <w:rFonts w:ascii="宋体" w:hAnsi="宋体"/>
                <w:snapToGrid w:val="0"/>
                <w:kern w:val="0"/>
                <w:sz w:val="18"/>
                <w:szCs w:val="18"/>
              </w:rPr>
            </w:pPr>
            <w:r>
              <w:rPr>
                <w:rFonts w:hint="eastAsia"/>
                <w:sz w:val="18"/>
                <w:szCs w:val="18"/>
              </w:rPr>
              <w:t>设计值</w:t>
            </w:r>
          </w:p>
        </w:tc>
      </w:tr>
      <w:tr w:rsidR="004A41C9">
        <w:trPr>
          <w:cantSplit/>
          <w:trHeight w:val="284"/>
        </w:trPr>
        <w:tc>
          <w:tcPr>
            <w:tcW w:w="305" w:type="pct"/>
            <w:vAlign w:val="center"/>
          </w:tcPr>
          <w:p w:rsidR="004A41C9" w:rsidRDefault="00E20718">
            <w:pPr>
              <w:jc w:val="center"/>
              <w:rPr>
                <w:rFonts w:ascii="宋体" w:hAnsi="宋体"/>
                <w:sz w:val="18"/>
                <w:szCs w:val="18"/>
              </w:rPr>
            </w:pPr>
            <w:r>
              <w:rPr>
                <w:rFonts w:ascii="宋体" w:hAnsi="宋体" w:hint="eastAsia"/>
                <w:sz w:val="18"/>
                <w:szCs w:val="18"/>
              </w:rPr>
              <w:t>1</w:t>
            </w:r>
          </w:p>
        </w:tc>
        <w:tc>
          <w:tcPr>
            <w:tcW w:w="1298"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型号名称</w:t>
            </w:r>
          </w:p>
        </w:tc>
        <w:tc>
          <w:tcPr>
            <w:tcW w:w="439" w:type="pct"/>
            <w:vAlign w:val="center"/>
          </w:tcPr>
          <w:p w:rsidR="004A41C9" w:rsidRDefault="00E20718">
            <w:pPr>
              <w:jc w:val="center"/>
              <w:rPr>
                <w:rFonts w:ascii="宋体" w:hAnsi="宋体"/>
                <w:spacing w:val="20"/>
                <w:sz w:val="18"/>
                <w:szCs w:val="18"/>
              </w:rPr>
            </w:pPr>
            <w:r>
              <w:rPr>
                <w:rFonts w:ascii="宋体" w:hAnsi="宋体" w:hint="eastAsia"/>
                <w:spacing w:val="20"/>
                <w:sz w:val="18"/>
                <w:szCs w:val="18"/>
              </w:rPr>
              <w:t>/</w:t>
            </w:r>
          </w:p>
        </w:tc>
        <w:tc>
          <w:tcPr>
            <w:tcW w:w="2956" w:type="pct"/>
            <w:vAlign w:val="center"/>
          </w:tcPr>
          <w:p w:rsidR="004A41C9" w:rsidRDefault="004A41C9">
            <w:pPr>
              <w:jc w:val="center"/>
              <w:rPr>
                <w:rFonts w:ascii="宋体" w:hAnsi="宋体"/>
                <w:spacing w:val="20"/>
                <w:sz w:val="18"/>
                <w:szCs w:val="18"/>
              </w:rPr>
            </w:pPr>
          </w:p>
        </w:tc>
      </w:tr>
      <w:tr w:rsidR="004A41C9">
        <w:trPr>
          <w:cantSplit/>
          <w:trHeight w:val="284"/>
        </w:trPr>
        <w:tc>
          <w:tcPr>
            <w:tcW w:w="305" w:type="pct"/>
            <w:vAlign w:val="center"/>
          </w:tcPr>
          <w:p w:rsidR="004A41C9" w:rsidRDefault="00E20718">
            <w:pPr>
              <w:jc w:val="center"/>
              <w:rPr>
                <w:rFonts w:ascii="宋体" w:hAnsi="宋体"/>
                <w:sz w:val="18"/>
                <w:szCs w:val="18"/>
              </w:rPr>
            </w:pPr>
            <w:r>
              <w:rPr>
                <w:rFonts w:ascii="宋体" w:hAnsi="宋体" w:hint="eastAsia"/>
                <w:sz w:val="18"/>
                <w:szCs w:val="18"/>
              </w:rPr>
              <w:t>2</w:t>
            </w:r>
          </w:p>
        </w:tc>
        <w:tc>
          <w:tcPr>
            <w:tcW w:w="1298"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结构型式</w:t>
            </w:r>
          </w:p>
        </w:tc>
        <w:tc>
          <w:tcPr>
            <w:tcW w:w="439" w:type="pct"/>
            <w:vAlign w:val="center"/>
          </w:tcPr>
          <w:p w:rsidR="004A41C9" w:rsidRDefault="00E20718">
            <w:pPr>
              <w:jc w:val="center"/>
              <w:rPr>
                <w:rFonts w:ascii="宋体" w:hAnsi="宋体"/>
                <w:sz w:val="18"/>
                <w:szCs w:val="18"/>
              </w:rPr>
            </w:pPr>
            <w:r>
              <w:rPr>
                <w:rFonts w:ascii="宋体" w:hAnsi="宋体" w:hint="eastAsia"/>
                <w:sz w:val="18"/>
                <w:szCs w:val="18"/>
              </w:rPr>
              <w:t>/</w:t>
            </w:r>
          </w:p>
        </w:tc>
        <w:tc>
          <w:tcPr>
            <w:tcW w:w="2956" w:type="pct"/>
            <w:vAlign w:val="center"/>
          </w:tcPr>
          <w:p w:rsidR="004A41C9" w:rsidRDefault="004A41C9">
            <w:pPr>
              <w:spacing w:line="240" w:lineRule="exact"/>
              <w:jc w:val="center"/>
              <w:rPr>
                <w:rFonts w:ascii="宋体" w:hAnsi="宋体"/>
                <w:snapToGrid w:val="0"/>
                <w:kern w:val="0"/>
                <w:sz w:val="18"/>
                <w:szCs w:val="18"/>
              </w:rPr>
            </w:pPr>
          </w:p>
        </w:tc>
      </w:tr>
      <w:tr w:rsidR="004A41C9">
        <w:trPr>
          <w:cantSplit/>
          <w:trHeight w:val="284"/>
        </w:trPr>
        <w:tc>
          <w:tcPr>
            <w:tcW w:w="305" w:type="pct"/>
            <w:vAlign w:val="center"/>
          </w:tcPr>
          <w:p w:rsidR="004A41C9" w:rsidRDefault="00E20718">
            <w:pPr>
              <w:jc w:val="center"/>
              <w:rPr>
                <w:rFonts w:ascii="宋体" w:hAnsi="宋体"/>
                <w:sz w:val="18"/>
                <w:szCs w:val="18"/>
              </w:rPr>
            </w:pPr>
            <w:r>
              <w:rPr>
                <w:rFonts w:ascii="宋体" w:hAnsi="宋体" w:hint="eastAsia"/>
                <w:sz w:val="18"/>
                <w:szCs w:val="18"/>
              </w:rPr>
              <w:t>3</w:t>
            </w:r>
          </w:p>
        </w:tc>
        <w:tc>
          <w:tcPr>
            <w:tcW w:w="1298"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外形尺寸（长×宽×高）</w:t>
            </w:r>
          </w:p>
        </w:tc>
        <w:tc>
          <w:tcPr>
            <w:tcW w:w="439" w:type="pct"/>
            <w:vAlign w:val="center"/>
          </w:tcPr>
          <w:p w:rsidR="004A41C9" w:rsidRDefault="00E20718">
            <w:pPr>
              <w:jc w:val="center"/>
              <w:rPr>
                <w:rFonts w:ascii="宋体" w:hAnsi="宋体"/>
                <w:sz w:val="18"/>
                <w:szCs w:val="18"/>
              </w:rPr>
            </w:pPr>
            <w:r>
              <w:rPr>
                <w:rFonts w:ascii="宋体" w:hAnsi="宋体" w:hint="eastAsia"/>
                <w:sz w:val="18"/>
                <w:szCs w:val="18"/>
              </w:rPr>
              <w:t>mm</w:t>
            </w:r>
          </w:p>
        </w:tc>
        <w:tc>
          <w:tcPr>
            <w:tcW w:w="2956" w:type="pct"/>
            <w:vAlign w:val="center"/>
          </w:tcPr>
          <w:p w:rsidR="004A41C9" w:rsidRDefault="004A41C9">
            <w:pPr>
              <w:spacing w:line="240" w:lineRule="exact"/>
              <w:jc w:val="center"/>
              <w:rPr>
                <w:rFonts w:ascii="宋体" w:hAnsi="宋体"/>
                <w:sz w:val="18"/>
                <w:szCs w:val="18"/>
              </w:rPr>
            </w:pPr>
          </w:p>
        </w:tc>
      </w:tr>
      <w:tr w:rsidR="004A41C9">
        <w:trPr>
          <w:cantSplit/>
          <w:trHeight w:val="284"/>
        </w:trPr>
        <w:tc>
          <w:tcPr>
            <w:tcW w:w="305" w:type="pct"/>
            <w:vAlign w:val="center"/>
          </w:tcPr>
          <w:p w:rsidR="004A41C9" w:rsidRDefault="00E20718">
            <w:pPr>
              <w:jc w:val="center"/>
              <w:rPr>
                <w:rFonts w:ascii="宋体" w:hAnsi="宋体"/>
                <w:sz w:val="18"/>
                <w:szCs w:val="18"/>
              </w:rPr>
            </w:pPr>
            <w:r>
              <w:rPr>
                <w:rFonts w:ascii="宋体" w:hAnsi="宋体" w:hint="eastAsia"/>
                <w:sz w:val="18"/>
                <w:szCs w:val="18"/>
              </w:rPr>
              <w:t>4</w:t>
            </w:r>
          </w:p>
        </w:tc>
        <w:tc>
          <w:tcPr>
            <w:tcW w:w="1298"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驱动型式</w:t>
            </w:r>
          </w:p>
        </w:tc>
        <w:tc>
          <w:tcPr>
            <w:tcW w:w="439" w:type="pct"/>
            <w:vAlign w:val="center"/>
          </w:tcPr>
          <w:p w:rsidR="004A41C9" w:rsidRDefault="00E20718">
            <w:pPr>
              <w:jc w:val="center"/>
              <w:rPr>
                <w:rFonts w:ascii="宋体" w:hAnsi="宋体"/>
                <w:spacing w:val="20"/>
                <w:sz w:val="18"/>
                <w:szCs w:val="18"/>
              </w:rPr>
            </w:pPr>
            <w:r>
              <w:rPr>
                <w:rFonts w:ascii="宋体" w:hAnsi="宋体" w:hint="eastAsia"/>
                <w:sz w:val="18"/>
                <w:szCs w:val="18"/>
              </w:rPr>
              <w:t>/</w:t>
            </w:r>
          </w:p>
        </w:tc>
        <w:tc>
          <w:tcPr>
            <w:tcW w:w="2956" w:type="pct"/>
            <w:vAlign w:val="center"/>
          </w:tcPr>
          <w:p w:rsidR="004A41C9" w:rsidRDefault="004A41C9">
            <w:pPr>
              <w:jc w:val="center"/>
              <w:rPr>
                <w:rFonts w:ascii="宋体" w:hAnsi="宋体"/>
                <w:snapToGrid w:val="0"/>
                <w:kern w:val="0"/>
                <w:sz w:val="18"/>
                <w:szCs w:val="18"/>
              </w:rPr>
            </w:pPr>
          </w:p>
        </w:tc>
      </w:tr>
      <w:tr w:rsidR="004A41C9">
        <w:trPr>
          <w:cantSplit/>
          <w:trHeight w:val="284"/>
        </w:trPr>
        <w:tc>
          <w:tcPr>
            <w:tcW w:w="305" w:type="pct"/>
            <w:vAlign w:val="center"/>
          </w:tcPr>
          <w:p w:rsidR="004A41C9" w:rsidRDefault="00E20718">
            <w:pPr>
              <w:jc w:val="center"/>
              <w:rPr>
                <w:rFonts w:ascii="宋体" w:hAnsi="宋体"/>
                <w:sz w:val="18"/>
                <w:szCs w:val="18"/>
              </w:rPr>
            </w:pPr>
            <w:r>
              <w:rPr>
                <w:rFonts w:ascii="宋体" w:hAnsi="宋体" w:hint="eastAsia"/>
                <w:sz w:val="18"/>
                <w:szCs w:val="18"/>
              </w:rPr>
              <w:t>5</w:t>
            </w:r>
          </w:p>
        </w:tc>
        <w:tc>
          <w:tcPr>
            <w:tcW w:w="1298"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额定功率</w:t>
            </w:r>
          </w:p>
        </w:tc>
        <w:tc>
          <w:tcPr>
            <w:tcW w:w="439" w:type="pct"/>
            <w:vAlign w:val="center"/>
          </w:tcPr>
          <w:p w:rsidR="004A41C9" w:rsidRDefault="00E20718">
            <w:pPr>
              <w:jc w:val="center"/>
              <w:rPr>
                <w:rFonts w:ascii="宋体" w:hAnsi="宋体"/>
                <w:spacing w:val="20"/>
                <w:sz w:val="18"/>
                <w:szCs w:val="18"/>
              </w:rPr>
            </w:pPr>
            <w:r>
              <w:rPr>
                <w:rFonts w:ascii="宋体" w:hAnsi="宋体" w:hint="eastAsia"/>
                <w:spacing w:val="20"/>
                <w:sz w:val="18"/>
                <w:szCs w:val="18"/>
              </w:rPr>
              <w:t>kW</w:t>
            </w:r>
          </w:p>
        </w:tc>
        <w:tc>
          <w:tcPr>
            <w:tcW w:w="2956" w:type="pct"/>
            <w:vAlign w:val="center"/>
          </w:tcPr>
          <w:p w:rsidR="004A41C9" w:rsidRDefault="004A41C9">
            <w:pPr>
              <w:jc w:val="center"/>
              <w:rPr>
                <w:rFonts w:ascii="宋体" w:hAnsi="宋体"/>
                <w:snapToGrid w:val="0"/>
                <w:kern w:val="0"/>
                <w:sz w:val="18"/>
                <w:szCs w:val="18"/>
              </w:rPr>
            </w:pPr>
          </w:p>
        </w:tc>
      </w:tr>
      <w:tr w:rsidR="004A41C9">
        <w:trPr>
          <w:cantSplit/>
          <w:trHeight w:val="284"/>
        </w:trPr>
        <w:tc>
          <w:tcPr>
            <w:tcW w:w="305" w:type="pct"/>
            <w:vAlign w:val="center"/>
          </w:tcPr>
          <w:p w:rsidR="004A41C9" w:rsidRDefault="00E20718">
            <w:pPr>
              <w:jc w:val="center"/>
              <w:rPr>
                <w:rFonts w:ascii="宋体" w:hAnsi="宋体"/>
                <w:sz w:val="18"/>
                <w:szCs w:val="18"/>
              </w:rPr>
            </w:pPr>
            <w:r>
              <w:rPr>
                <w:rFonts w:ascii="宋体" w:hAnsi="宋体" w:hint="eastAsia"/>
                <w:sz w:val="18"/>
                <w:szCs w:val="18"/>
              </w:rPr>
              <w:t>6</w:t>
            </w:r>
          </w:p>
        </w:tc>
        <w:tc>
          <w:tcPr>
            <w:tcW w:w="1298"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营养土输</w:t>
            </w:r>
            <w:r>
              <w:rPr>
                <w:rFonts w:hAnsi="宋体" w:hint="eastAsia"/>
                <w:kern w:val="2"/>
                <w:sz w:val="18"/>
                <w:szCs w:val="18"/>
              </w:rPr>
              <w:t>送机构型式</w:t>
            </w:r>
          </w:p>
        </w:tc>
        <w:tc>
          <w:tcPr>
            <w:tcW w:w="439" w:type="pct"/>
            <w:vAlign w:val="center"/>
          </w:tcPr>
          <w:p w:rsidR="004A41C9" w:rsidRDefault="00E20718">
            <w:pPr>
              <w:jc w:val="center"/>
              <w:rPr>
                <w:rFonts w:ascii="宋体" w:hAnsi="宋体"/>
                <w:spacing w:val="20"/>
                <w:sz w:val="18"/>
                <w:szCs w:val="18"/>
              </w:rPr>
            </w:pPr>
            <w:r>
              <w:rPr>
                <w:rFonts w:ascii="宋体" w:hAnsi="宋体" w:hint="eastAsia"/>
                <w:sz w:val="18"/>
                <w:szCs w:val="18"/>
              </w:rPr>
              <w:t>/</w:t>
            </w:r>
          </w:p>
        </w:tc>
        <w:tc>
          <w:tcPr>
            <w:tcW w:w="2956" w:type="pct"/>
            <w:vAlign w:val="center"/>
          </w:tcPr>
          <w:p w:rsidR="004A41C9" w:rsidRDefault="004A41C9">
            <w:pPr>
              <w:jc w:val="center"/>
              <w:rPr>
                <w:rFonts w:ascii="宋体" w:hAnsi="宋体"/>
                <w:snapToGrid w:val="0"/>
                <w:kern w:val="0"/>
                <w:sz w:val="18"/>
                <w:szCs w:val="18"/>
              </w:rPr>
            </w:pPr>
          </w:p>
        </w:tc>
      </w:tr>
      <w:tr w:rsidR="004A41C9">
        <w:trPr>
          <w:cantSplit/>
          <w:trHeight w:val="284"/>
        </w:trPr>
        <w:tc>
          <w:tcPr>
            <w:tcW w:w="305" w:type="pct"/>
            <w:vAlign w:val="center"/>
          </w:tcPr>
          <w:p w:rsidR="004A41C9" w:rsidRDefault="00E20718">
            <w:pPr>
              <w:jc w:val="center"/>
              <w:rPr>
                <w:rFonts w:ascii="宋体" w:hAnsi="宋体"/>
                <w:sz w:val="18"/>
                <w:szCs w:val="18"/>
              </w:rPr>
            </w:pPr>
            <w:r>
              <w:rPr>
                <w:rFonts w:ascii="宋体" w:hAnsi="宋体" w:hint="eastAsia"/>
                <w:sz w:val="18"/>
                <w:szCs w:val="18"/>
              </w:rPr>
              <w:t>7</w:t>
            </w:r>
          </w:p>
        </w:tc>
        <w:tc>
          <w:tcPr>
            <w:tcW w:w="1298"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营养土输送速度范围</w:t>
            </w:r>
          </w:p>
        </w:tc>
        <w:tc>
          <w:tcPr>
            <w:tcW w:w="439" w:type="pct"/>
            <w:vAlign w:val="center"/>
          </w:tcPr>
          <w:p w:rsidR="004A41C9" w:rsidRDefault="00E20718">
            <w:pPr>
              <w:jc w:val="center"/>
              <w:rPr>
                <w:rFonts w:ascii="宋体" w:hAnsi="宋体" w:cs="宋体"/>
                <w:sz w:val="18"/>
                <w:szCs w:val="18"/>
              </w:rPr>
            </w:pPr>
            <w:r>
              <w:rPr>
                <w:rFonts w:ascii="宋体" w:hAnsi="宋体" w:cs="宋体" w:hint="eastAsia"/>
                <w:sz w:val="18"/>
                <w:szCs w:val="18"/>
              </w:rPr>
              <w:t>m/s</w:t>
            </w:r>
          </w:p>
        </w:tc>
        <w:tc>
          <w:tcPr>
            <w:tcW w:w="2956" w:type="pct"/>
            <w:vAlign w:val="center"/>
          </w:tcPr>
          <w:p w:rsidR="004A41C9" w:rsidRDefault="004A41C9">
            <w:pPr>
              <w:jc w:val="center"/>
              <w:rPr>
                <w:rFonts w:ascii="宋体" w:hAnsi="宋体"/>
                <w:sz w:val="18"/>
                <w:szCs w:val="18"/>
              </w:rPr>
            </w:pPr>
          </w:p>
        </w:tc>
      </w:tr>
      <w:tr w:rsidR="004A41C9">
        <w:trPr>
          <w:cantSplit/>
          <w:trHeight w:val="284"/>
        </w:trPr>
        <w:tc>
          <w:tcPr>
            <w:tcW w:w="305" w:type="pct"/>
            <w:vAlign w:val="center"/>
          </w:tcPr>
          <w:p w:rsidR="004A41C9" w:rsidRDefault="00E20718">
            <w:pPr>
              <w:jc w:val="center"/>
              <w:rPr>
                <w:rFonts w:ascii="宋体" w:hAnsi="宋体"/>
                <w:sz w:val="18"/>
                <w:szCs w:val="18"/>
              </w:rPr>
            </w:pPr>
            <w:r>
              <w:rPr>
                <w:rFonts w:ascii="宋体" w:hAnsi="宋体" w:hint="eastAsia"/>
                <w:sz w:val="18"/>
                <w:szCs w:val="18"/>
              </w:rPr>
              <w:t>8</w:t>
            </w:r>
          </w:p>
        </w:tc>
        <w:tc>
          <w:tcPr>
            <w:tcW w:w="1298"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proofErr w:type="gramStart"/>
            <w:r>
              <w:rPr>
                <w:rFonts w:hAnsi="宋体" w:hint="eastAsia"/>
                <w:kern w:val="2"/>
                <w:sz w:val="18"/>
                <w:szCs w:val="18"/>
              </w:rPr>
              <w:t>营养土</w:t>
            </w:r>
            <w:r>
              <w:rPr>
                <w:rFonts w:hAnsi="宋体" w:hint="eastAsia"/>
                <w:kern w:val="2"/>
                <w:sz w:val="18"/>
                <w:szCs w:val="18"/>
              </w:rPr>
              <w:t>箱容积</w:t>
            </w:r>
            <w:proofErr w:type="gramEnd"/>
          </w:p>
        </w:tc>
        <w:tc>
          <w:tcPr>
            <w:tcW w:w="439" w:type="pct"/>
            <w:vAlign w:val="center"/>
          </w:tcPr>
          <w:p w:rsidR="004A41C9" w:rsidRDefault="00E20718">
            <w:pPr>
              <w:jc w:val="center"/>
              <w:rPr>
                <w:rFonts w:ascii="宋体" w:hAnsi="宋体"/>
                <w:spacing w:val="20"/>
                <w:sz w:val="18"/>
                <w:szCs w:val="18"/>
              </w:rPr>
            </w:pPr>
            <w:r>
              <w:rPr>
                <w:rFonts w:ascii="宋体" w:hAnsi="宋体" w:hint="eastAsia"/>
                <w:spacing w:val="20"/>
                <w:sz w:val="18"/>
                <w:szCs w:val="18"/>
              </w:rPr>
              <w:t>L</w:t>
            </w:r>
          </w:p>
        </w:tc>
        <w:tc>
          <w:tcPr>
            <w:tcW w:w="2956" w:type="pct"/>
            <w:vAlign w:val="center"/>
          </w:tcPr>
          <w:p w:rsidR="004A41C9" w:rsidRDefault="004A41C9">
            <w:pPr>
              <w:jc w:val="center"/>
              <w:rPr>
                <w:rFonts w:ascii="宋体" w:hAnsi="宋体"/>
                <w:sz w:val="18"/>
                <w:szCs w:val="18"/>
              </w:rPr>
            </w:pPr>
          </w:p>
        </w:tc>
      </w:tr>
      <w:tr w:rsidR="004A41C9">
        <w:trPr>
          <w:cantSplit/>
          <w:trHeight w:val="284"/>
        </w:trPr>
        <w:tc>
          <w:tcPr>
            <w:tcW w:w="305" w:type="pct"/>
            <w:vAlign w:val="center"/>
          </w:tcPr>
          <w:p w:rsidR="004A41C9" w:rsidRDefault="00E20718">
            <w:pPr>
              <w:jc w:val="center"/>
              <w:rPr>
                <w:rFonts w:ascii="宋体" w:hAnsi="宋体"/>
                <w:sz w:val="18"/>
                <w:szCs w:val="18"/>
              </w:rPr>
            </w:pPr>
            <w:r>
              <w:rPr>
                <w:rFonts w:ascii="宋体" w:hAnsi="宋体" w:hint="eastAsia"/>
                <w:sz w:val="18"/>
                <w:szCs w:val="18"/>
              </w:rPr>
              <w:t>9</w:t>
            </w:r>
          </w:p>
        </w:tc>
        <w:tc>
          <w:tcPr>
            <w:tcW w:w="1298"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钵体移动型式</w:t>
            </w:r>
          </w:p>
        </w:tc>
        <w:tc>
          <w:tcPr>
            <w:tcW w:w="439" w:type="pct"/>
            <w:vAlign w:val="center"/>
          </w:tcPr>
          <w:p w:rsidR="004A41C9" w:rsidRDefault="00E20718">
            <w:pPr>
              <w:jc w:val="center"/>
              <w:rPr>
                <w:rFonts w:ascii="宋体" w:hAnsi="宋体"/>
                <w:spacing w:val="20"/>
                <w:sz w:val="18"/>
                <w:szCs w:val="18"/>
              </w:rPr>
            </w:pPr>
            <w:r>
              <w:rPr>
                <w:rFonts w:ascii="宋体" w:hAnsi="宋体" w:hint="eastAsia"/>
                <w:sz w:val="18"/>
                <w:szCs w:val="18"/>
              </w:rPr>
              <w:t>/</w:t>
            </w:r>
          </w:p>
        </w:tc>
        <w:tc>
          <w:tcPr>
            <w:tcW w:w="2956" w:type="pct"/>
            <w:vAlign w:val="center"/>
          </w:tcPr>
          <w:p w:rsidR="004A41C9" w:rsidRDefault="004A41C9">
            <w:pPr>
              <w:jc w:val="center"/>
              <w:rPr>
                <w:rFonts w:ascii="宋体" w:hAnsi="宋体"/>
                <w:snapToGrid w:val="0"/>
                <w:kern w:val="0"/>
                <w:sz w:val="18"/>
                <w:szCs w:val="18"/>
              </w:rPr>
            </w:pPr>
          </w:p>
        </w:tc>
      </w:tr>
      <w:tr w:rsidR="004A41C9">
        <w:trPr>
          <w:cantSplit/>
          <w:trHeight w:val="284"/>
        </w:trPr>
        <w:tc>
          <w:tcPr>
            <w:tcW w:w="305" w:type="pct"/>
            <w:vAlign w:val="center"/>
          </w:tcPr>
          <w:p w:rsidR="004A41C9" w:rsidRDefault="00E20718">
            <w:pPr>
              <w:jc w:val="center"/>
              <w:rPr>
                <w:rFonts w:ascii="宋体" w:hAnsi="宋体"/>
                <w:sz w:val="18"/>
                <w:szCs w:val="18"/>
              </w:rPr>
            </w:pPr>
            <w:r>
              <w:rPr>
                <w:rFonts w:ascii="宋体" w:hAnsi="宋体" w:hint="eastAsia"/>
                <w:sz w:val="18"/>
                <w:szCs w:val="18"/>
              </w:rPr>
              <w:t>10</w:t>
            </w:r>
          </w:p>
        </w:tc>
        <w:tc>
          <w:tcPr>
            <w:tcW w:w="1298"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钵体</w:t>
            </w:r>
            <w:r>
              <w:rPr>
                <w:rFonts w:hAnsi="宋体" w:hint="eastAsia"/>
                <w:kern w:val="2"/>
                <w:sz w:val="18"/>
                <w:szCs w:val="18"/>
              </w:rPr>
              <w:t>容积（单个）</w:t>
            </w:r>
          </w:p>
        </w:tc>
        <w:tc>
          <w:tcPr>
            <w:tcW w:w="439" w:type="pct"/>
            <w:vAlign w:val="center"/>
          </w:tcPr>
          <w:p w:rsidR="004A41C9" w:rsidRDefault="00E20718">
            <w:pPr>
              <w:jc w:val="center"/>
              <w:rPr>
                <w:rFonts w:ascii="宋体" w:hAnsi="宋体"/>
                <w:sz w:val="18"/>
                <w:szCs w:val="18"/>
              </w:rPr>
            </w:pPr>
            <w:r>
              <w:rPr>
                <w:rFonts w:ascii="宋体" w:hAnsi="宋体" w:hint="eastAsia"/>
                <w:spacing w:val="20"/>
                <w:sz w:val="18"/>
                <w:szCs w:val="18"/>
              </w:rPr>
              <w:t>L</w:t>
            </w:r>
          </w:p>
        </w:tc>
        <w:tc>
          <w:tcPr>
            <w:tcW w:w="2956" w:type="pct"/>
            <w:vAlign w:val="center"/>
          </w:tcPr>
          <w:p w:rsidR="004A41C9" w:rsidRDefault="004A41C9">
            <w:pPr>
              <w:jc w:val="center"/>
              <w:rPr>
                <w:rFonts w:ascii="宋体" w:hAnsi="宋体"/>
                <w:snapToGrid w:val="0"/>
                <w:kern w:val="0"/>
                <w:sz w:val="18"/>
                <w:szCs w:val="18"/>
              </w:rPr>
            </w:pPr>
          </w:p>
        </w:tc>
      </w:tr>
      <w:tr w:rsidR="004A41C9">
        <w:trPr>
          <w:cantSplit/>
          <w:trHeight w:val="284"/>
        </w:trPr>
        <w:tc>
          <w:tcPr>
            <w:tcW w:w="305" w:type="pct"/>
            <w:vAlign w:val="center"/>
          </w:tcPr>
          <w:p w:rsidR="004A41C9" w:rsidRDefault="00E20718">
            <w:pPr>
              <w:spacing w:line="0" w:lineRule="atLeast"/>
              <w:jc w:val="center"/>
              <w:rPr>
                <w:rFonts w:ascii="宋体" w:hAnsi="宋体"/>
                <w:sz w:val="18"/>
                <w:szCs w:val="18"/>
              </w:rPr>
            </w:pPr>
            <w:r>
              <w:rPr>
                <w:rFonts w:ascii="宋体" w:hAnsi="宋体" w:hint="eastAsia"/>
                <w:sz w:val="18"/>
                <w:szCs w:val="18"/>
              </w:rPr>
              <w:t>11</w:t>
            </w:r>
          </w:p>
        </w:tc>
        <w:tc>
          <w:tcPr>
            <w:tcW w:w="1298"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作业控制方式</w:t>
            </w:r>
          </w:p>
        </w:tc>
        <w:tc>
          <w:tcPr>
            <w:tcW w:w="439" w:type="pct"/>
            <w:vAlign w:val="center"/>
          </w:tcPr>
          <w:p w:rsidR="004A41C9" w:rsidRDefault="00E20718">
            <w:pPr>
              <w:jc w:val="center"/>
              <w:rPr>
                <w:rFonts w:ascii="宋体" w:hAnsi="宋体"/>
                <w:spacing w:val="20"/>
                <w:sz w:val="18"/>
                <w:szCs w:val="18"/>
              </w:rPr>
            </w:pPr>
            <w:r>
              <w:rPr>
                <w:rFonts w:ascii="宋体" w:hAnsi="宋体" w:hint="eastAsia"/>
                <w:sz w:val="18"/>
                <w:szCs w:val="18"/>
              </w:rPr>
              <w:t>/</w:t>
            </w:r>
          </w:p>
        </w:tc>
        <w:tc>
          <w:tcPr>
            <w:tcW w:w="2956" w:type="pct"/>
            <w:vAlign w:val="center"/>
          </w:tcPr>
          <w:p w:rsidR="004A41C9" w:rsidRDefault="004A41C9">
            <w:pPr>
              <w:spacing w:line="240" w:lineRule="exact"/>
              <w:jc w:val="center"/>
              <w:rPr>
                <w:rFonts w:ascii="宋体" w:hAnsi="宋体" w:cs="宋体"/>
                <w:spacing w:val="20"/>
                <w:szCs w:val="21"/>
              </w:rPr>
            </w:pPr>
          </w:p>
        </w:tc>
      </w:tr>
      <w:tr w:rsidR="004A41C9">
        <w:trPr>
          <w:cantSplit/>
          <w:trHeight w:val="284"/>
        </w:trPr>
        <w:tc>
          <w:tcPr>
            <w:tcW w:w="305" w:type="pct"/>
            <w:vAlign w:val="center"/>
          </w:tcPr>
          <w:p w:rsidR="004A41C9" w:rsidRDefault="00E20718">
            <w:pPr>
              <w:spacing w:line="0" w:lineRule="atLeast"/>
              <w:jc w:val="center"/>
              <w:rPr>
                <w:rFonts w:ascii="宋体" w:hAnsi="宋体"/>
                <w:sz w:val="18"/>
                <w:szCs w:val="18"/>
              </w:rPr>
            </w:pPr>
            <w:r>
              <w:rPr>
                <w:rFonts w:ascii="宋体" w:hAnsi="宋体" w:hint="eastAsia"/>
                <w:sz w:val="18"/>
                <w:szCs w:val="18"/>
              </w:rPr>
              <w:t>12</w:t>
            </w:r>
          </w:p>
        </w:tc>
        <w:tc>
          <w:tcPr>
            <w:tcW w:w="1298"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枝条投放方式</w:t>
            </w:r>
          </w:p>
        </w:tc>
        <w:tc>
          <w:tcPr>
            <w:tcW w:w="439" w:type="pct"/>
            <w:vAlign w:val="center"/>
          </w:tcPr>
          <w:p w:rsidR="004A41C9" w:rsidRDefault="00E20718">
            <w:pPr>
              <w:jc w:val="center"/>
              <w:rPr>
                <w:rFonts w:ascii="宋体" w:hAnsi="宋体"/>
                <w:spacing w:val="20"/>
                <w:sz w:val="18"/>
                <w:szCs w:val="18"/>
              </w:rPr>
            </w:pPr>
            <w:r>
              <w:rPr>
                <w:rFonts w:ascii="宋体" w:hAnsi="宋体" w:hint="eastAsia"/>
                <w:sz w:val="18"/>
                <w:szCs w:val="18"/>
              </w:rPr>
              <w:t>/</w:t>
            </w:r>
          </w:p>
        </w:tc>
        <w:tc>
          <w:tcPr>
            <w:tcW w:w="2956" w:type="pct"/>
            <w:vAlign w:val="center"/>
          </w:tcPr>
          <w:p w:rsidR="004A41C9" w:rsidRDefault="004A41C9">
            <w:pPr>
              <w:jc w:val="center"/>
              <w:rPr>
                <w:rFonts w:ascii="宋体" w:hAnsi="宋体"/>
                <w:sz w:val="18"/>
                <w:szCs w:val="18"/>
              </w:rPr>
            </w:pPr>
          </w:p>
        </w:tc>
      </w:tr>
      <w:tr w:rsidR="004A41C9">
        <w:trPr>
          <w:cantSplit/>
          <w:trHeight w:val="284"/>
        </w:trPr>
        <w:tc>
          <w:tcPr>
            <w:tcW w:w="305" w:type="pct"/>
            <w:vAlign w:val="center"/>
          </w:tcPr>
          <w:p w:rsidR="004A41C9" w:rsidRDefault="00E20718">
            <w:pPr>
              <w:spacing w:line="0" w:lineRule="atLeast"/>
              <w:jc w:val="center"/>
              <w:rPr>
                <w:rFonts w:ascii="宋体" w:hAnsi="宋体"/>
                <w:sz w:val="18"/>
                <w:szCs w:val="18"/>
              </w:rPr>
            </w:pPr>
            <w:r>
              <w:rPr>
                <w:rFonts w:ascii="宋体" w:hAnsi="宋体" w:hint="eastAsia"/>
                <w:sz w:val="18"/>
                <w:szCs w:val="18"/>
              </w:rPr>
              <w:t>13</w:t>
            </w:r>
          </w:p>
        </w:tc>
        <w:tc>
          <w:tcPr>
            <w:tcW w:w="1298"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枝条夹持机构型式</w:t>
            </w:r>
          </w:p>
        </w:tc>
        <w:tc>
          <w:tcPr>
            <w:tcW w:w="439" w:type="pct"/>
            <w:vAlign w:val="center"/>
          </w:tcPr>
          <w:p w:rsidR="004A41C9" w:rsidRDefault="00E20718">
            <w:pPr>
              <w:jc w:val="center"/>
              <w:rPr>
                <w:rFonts w:ascii="宋体" w:hAnsi="宋体"/>
                <w:sz w:val="18"/>
                <w:szCs w:val="18"/>
              </w:rPr>
            </w:pPr>
            <w:r>
              <w:rPr>
                <w:rFonts w:ascii="宋体" w:hAnsi="宋体" w:hint="eastAsia"/>
                <w:sz w:val="18"/>
                <w:szCs w:val="18"/>
              </w:rPr>
              <w:t>/</w:t>
            </w:r>
          </w:p>
        </w:tc>
        <w:tc>
          <w:tcPr>
            <w:tcW w:w="2956" w:type="pct"/>
            <w:vAlign w:val="center"/>
          </w:tcPr>
          <w:p w:rsidR="004A41C9" w:rsidRDefault="004A41C9">
            <w:pPr>
              <w:jc w:val="center"/>
              <w:rPr>
                <w:rFonts w:ascii="宋体" w:hAnsi="宋体" w:cs="宋体"/>
                <w:spacing w:val="20"/>
                <w:szCs w:val="21"/>
              </w:rPr>
            </w:pPr>
          </w:p>
        </w:tc>
      </w:tr>
      <w:tr w:rsidR="004A41C9">
        <w:trPr>
          <w:cantSplit/>
          <w:trHeight w:val="284"/>
        </w:trPr>
        <w:tc>
          <w:tcPr>
            <w:tcW w:w="305" w:type="pct"/>
            <w:vAlign w:val="center"/>
          </w:tcPr>
          <w:p w:rsidR="004A41C9" w:rsidRDefault="00E20718">
            <w:pPr>
              <w:spacing w:line="0" w:lineRule="atLeast"/>
              <w:jc w:val="center"/>
              <w:rPr>
                <w:rFonts w:ascii="宋体" w:hAnsi="宋体"/>
                <w:sz w:val="18"/>
                <w:szCs w:val="18"/>
              </w:rPr>
            </w:pPr>
            <w:r>
              <w:rPr>
                <w:rFonts w:ascii="宋体" w:hAnsi="宋体" w:hint="eastAsia"/>
                <w:sz w:val="18"/>
                <w:szCs w:val="18"/>
              </w:rPr>
              <w:t>14</w:t>
            </w:r>
          </w:p>
        </w:tc>
        <w:tc>
          <w:tcPr>
            <w:tcW w:w="1298"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枝条夹持机构数量</w:t>
            </w:r>
          </w:p>
        </w:tc>
        <w:tc>
          <w:tcPr>
            <w:tcW w:w="439" w:type="pct"/>
            <w:vAlign w:val="center"/>
          </w:tcPr>
          <w:p w:rsidR="004A41C9" w:rsidRDefault="00E20718">
            <w:pPr>
              <w:jc w:val="center"/>
              <w:rPr>
                <w:rFonts w:ascii="宋体" w:hAnsi="宋体"/>
                <w:spacing w:val="20"/>
                <w:sz w:val="18"/>
                <w:szCs w:val="18"/>
              </w:rPr>
            </w:pPr>
            <w:proofErr w:type="gramStart"/>
            <w:r>
              <w:rPr>
                <w:rFonts w:ascii="宋体" w:hAnsi="宋体" w:hint="eastAsia"/>
                <w:spacing w:val="20"/>
                <w:sz w:val="18"/>
                <w:szCs w:val="18"/>
              </w:rPr>
              <w:t>个</w:t>
            </w:r>
            <w:proofErr w:type="gramEnd"/>
          </w:p>
        </w:tc>
        <w:tc>
          <w:tcPr>
            <w:tcW w:w="2956" w:type="pct"/>
            <w:vAlign w:val="center"/>
          </w:tcPr>
          <w:p w:rsidR="004A41C9" w:rsidRDefault="004A41C9">
            <w:pPr>
              <w:jc w:val="center"/>
              <w:rPr>
                <w:rFonts w:ascii="宋体" w:hAnsi="宋体" w:cs="宋体"/>
                <w:spacing w:val="20"/>
                <w:szCs w:val="21"/>
              </w:rPr>
            </w:pPr>
          </w:p>
        </w:tc>
      </w:tr>
      <w:tr w:rsidR="004A41C9">
        <w:trPr>
          <w:cantSplit/>
          <w:trHeight w:val="284"/>
        </w:trPr>
        <w:tc>
          <w:tcPr>
            <w:tcW w:w="305" w:type="pct"/>
            <w:vAlign w:val="center"/>
          </w:tcPr>
          <w:p w:rsidR="004A41C9" w:rsidRDefault="00E20718">
            <w:pPr>
              <w:spacing w:line="0" w:lineRule="atLeast"/>
              <w:jc w:val="center"/>
              <w:rPr>
                <w:rFonts w:ascii="宋体" w:hAnsi="宋体"/>
                <w:sz w:val="18"/>
                <w:szCs w:val="18"/>
              </w:rPr>
            </w:pPr>
            <w:r>
              <w:rPr>
                <w:rFonts w:ascii="宋体" w:hAnsi="宋体" w:hint="eastAsia"/>
                <w:sz w:val="18"/>
                <w:szCs w:val="18"/>
              </w:rPr>
              <w:t>15</w:t>
            </w:r>
          </w:p>
        </w:tc>
        <w:tc>
          <w:tcPr>
            <w:tcW w:w="1298"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可夹持枝条总数</w:t>
            </w:r>
          </w:p>
        </w:tc>
        <w:tc>
          <w:tcPr>
            <w:tcW w:w="439" w:type="pct"/>
            <w:vAlign w:val="center"/>
          </w:tcPr>
          <w:p w:rsidR="004A41C9" w:rsidRDefault="00E20718">
            <w:pPr>
              <w:jc w:val="center"/>
              <w:rPr>
                <w:rFonts w:ascii="宋体" w:hAnsi="宋体"/>
                <w:sz w:val="18"/>
                <w:szCs w:val="18"/>
              </w:rPr>
            </w:pPr>
            <w:r>
              <w:rPr>
                <w:rFonts w:ascii="宋体" w:hAnsi="宋体" w:hint="eastAsia"/>
                <w:sz w:val="18"/>
                <w:szCs w:val="18"/>
              </w:rPr>
              <w:t>棵</w:t>
            </w:r>
          </w:p>
        </w:tc>
        <w:tc>
          <w:tcPr>
            <w:tcW w:w="2956" w:type="pct"/>
            <w:vAlign w:val="center"/>
          </w:tcPr>
          <w:p w:rsidR="004A41C9" w:rsidRDefault="004A41C9">
            <w:pPr>
              <w:jc w:val="center"/>
              <w:rPr>
                <w:rFonts w:ascii="宋体" w:hAnsi="宋体"/>
                <w:snapToGrid w:val="0"/>
                <w:kern w:val="0"/>
                <w:sz w:val="18"/>
                <w:szCs w:val="18"/>
              </w:rPr>
            </w:pPr>
          </w:p>
        </w:tc>
      </w:tr>
      <w:tr w:rsidR="004A41C9">
        <w:trPr>
          <w:cantSplit/>
          <w:trHeight w:val="284"/>
        </w:trPr>
        <w:tc>
          <w:tcPr>
            <w:tcW w:w="305" w:type="pct"/>
            <w:vAlign w:val="center"/>
          </w:tcPr>
          <w:p w:rsidR="004A41C9" w:rsidRDefault="00E20718">
            <w:pPr>
              <w:spacing w:line="0" w:lineRule="atLeast"/>
              <w:jc w:val="center"/>
              <w:rPr>
                <w:rFonts w:ascii="宋体" w:hAnsi="宋体"/>
                <w:sz w:val="18"/>
                <w:szCs w:val="18"/>
              </w:rPr>
            </w:pPr>
            <w:r>
              <w:rPr>
                <w:rFonts w:ascii="宋体" w:hAnsi="宋体" w:hint="eastAsia"/>
                <w:sz w:val="18"/>
                <w:szCs w:val="18"/>
              </w:rPr>
              <w:t>16</w:t>
            </w:r>
          </w:p>
        </w:tc>
        <w:tc>
          <w:tcPr>
            <w:tcW w:w="1298"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枝条</w:t>
            </w:r>
            <w:r>
              <w:rPr>
                <w:rFonts w:hAnsi="宋体" w:hint="eastAsia"/>
                <w:kern w:val="2"/>
                <w:sz w:val="18"/>
                <w:szCs w:val="18"/>
              </w:rPr>
              <w:t>根</w:t>
            </w:r>
            <w:r>
              <w:rPr>
                <w:rFonts w:hAnsi="宋体" w:hint="eastAsia"/>
                <w:kern w:val="2"/>
                <w:sz w:val="18"/>
                <w:szCs w:val="18"/>
              </w:rPr>
              <w:t>部</w:t>
            </w:r>
            <w:r>
              <w:rPr>
                <w:rFonts w:hAnsi="宋体" w:hint="eastAsia"/>
                <w:kern w:val="2"/>
                <w:sz w:val="18"/>
                <w:szCs w:val="18"/>
              </w:rPr>
              <w:t>至钵底距离范围</w:t>
            </w:r>
          </w:p>
        </w:tc>
        <w:tc>
          <w:tcPr>
            <w:tcW w:w="439" w:type="pct"/>
            <w:vAlign w:val="center"/>
          </w:tcPr>
          <w:p w:rsidR="004A41C9" w:rsidRDefault="00E20718">
            <w:pPr>
              <w:jc w:val="center"/>
              <w:rPr>
                <w:rFonts w:ascii="宋体" w:hAnsi="宋体"/>
                <w:sz w:val="18"/>
                <w:szCs w:val="18"/>
              </w:rPr>
            </w:pPr>
            <w:r>
              <w:rPr>
                <w:rFonts w:ascii="宋体" w:hAnsi="宋体" w:hint="eastAsia"/>
                <w:sz w:val="18"/>
                <w:szCs w:val="18"/>
              </w:rPr>
              <w:t>mm</w:t>
            </w:r>
          </w:p>
        </w:tc>
        <w:tc>
          <w:tcPr>
            <w:tcW w:w="2956" w:type="pct"/>
            <w:vAlign w:val="center"/>
          </w:tcPr>
          <w:p w:rsidR="004A41C9" w:rsidRDefault="004A41C9">
            <w:pPr>
              <w:jc w:val="center"/>
              <w:rPr>
                <w:rFonts w:ascii="宋体" w:hAnsi="宋体"/>
                <w:sz w:val="18"/>
                <w:szCs w:val="18"/>
              </w:rPr>
            </w:pPr>
          </w:p>
        </w:tc>
      </w:tr>
      <w:tr w:rsidR="004A41C9">
        <w:trPr>
          <w:cantSplit/>
          <w:trHeight w:val="284"/>
        </w:trPr>
        <w:tc>
          <w:tcPr>
            <w:tcW w:w="305" w:type="pct"/>
            <w:vAlign w:val="center"/>
          </w:tcPr>
          <w:p w:rsidR="004A41C9" w:rsidRDefault="00E20718">
            <w:pPr>
              <w:spacing w:line="0" w:lineRule="atLeast"/>
              <w:jc w:val="center"/>
              <w:rPr>
                <w:rFonts w:ascii="宋体" w:hAnsi="宋体"/>
                <w:sz w:val="18"/>
                <w:szCs w:val="18"/>
              </w:rPr>
            </w:pPr>
            <w:r>
              <w:rPr>
                <w:rFonts w:ascii="宋体" w:hAnsi="宋体" w:hint="eastAsia"/>
                <w:sz w:val="18"/>
                <w:szCs w:val="18"/>
              </w:rPr>
              <w:t>17</w:t>
            </w:r>
          </w:p>
        </w:tc>
        <w:tc>
          <w:tcPr>
            <w:tcW w:w="1298"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枝条倾斜角范围</w:t>
            </w:r>
          </w:p>
        </w:tc>
        <w:tc>
          <w:tcPr>
            <w:tcW w:w="439" w:type="pct"/>
            <w:vAlign w:val="center"/>
          </w:tcPr>
          <w:p w:rsidR="004A41C9" w:rsidRDefault="00E20718">
            <w:pPr>
              <w:jc w:val="center"/>
              <w:rPr>
                <w:rFonts w:ascii="宋体" w:hAnsi="宋体"/>
                <w:spacing w:val="20"/>
                <w:sz w:val="18"/>
                <w:szCs w:val="18"/>
              </w:rPr>
            </w:pPr>
            <w:r>
              <w:rPr>
                <w:rFonts w:ascii="文泉驿微米黑" w:eastAsia="文泉驿微米黑" w:hAnsi="文泉驿微米黑" w:cs="文泉驿微米黑" w:hint="eastAsia"/>
                <w:spacing w:val="20"/>
                <w:sz w:val="18"/>
                <w:szCs w:val="18"/>
              </w:rPr>
              <w:t>°</w:t>
            </w:r>
          </w:p>
        </w:tc>
        <w:tc>
          <w:tcPr>
            <w:tcW w:w="2956" w:type="pct"/>
            <w:vAlign w:val="center"/>
          </w:tcPr>
          <w:p w:rsidR="004A41C9" w:rsidRDefault="004A41C9">
            <w:pPr>
              <w:jc w:val="center"/>
              <w:rPr>
                <w:rFonts w:ascii="宋体" w:hAnsi="宋体"/>
                <w:sz w:val="18"/>
                <w:szCs w:val="18"/>
              </w:rPr>
            </w:pPr>
          </w:p>
        </w:tc>
      </w:tr>
      <w:tr w:rsidR="004A41C9">
        <w:trPr>
          <w:cantSplit/>
          <w:trHeight w:val="284"/>
        </w:trPr>
        <w:tc>
          <w:tcPr>
            <w:tcW w:w="305" w:type="pct"/>
            <w:vAlign w:val="center"/>
          </w:tcPr>
          <w:p w:rsidR="004A41C9" w:rsidRDefault="00E20718">
            <w:pPr>
              <w:spacing w:line="0" w:lineRule="atLeast"/>
              <w:jc w:val="center"/>
              <w:rPr>
                <w:rFonts w:ascii="宋体" w:hAnsi="宋体"/>
                <w:sz w:val="18"/>
                <w:szCs w:val="18"/>
              </w:rPr>
            </w:pPr>
            <w:r>
              <w:rPr>
                <w:rFonts w:ascii="宋体" w:hAnsi="宋体" w:hint="eastAsia"/>
                <w:sz w:val="18"/>
                <w:szCs w:val="18"/>
              </w:rPr>
              <w:t>18</w:t>
            </w:r>
          </w:p>
        </w:tc>
        <w:tc>
          <w:tcPr>
            <w:tcW w:w="1298" w:type="pct"/>
            <w:vAlign w:val="center"/>
          </w:tcPr>
          <w:p w:rsidR="004A41C9" w:rsidRDefault="00E20718">
            <w:pPr>
              <w:pStyle w:val="af8"/>
              <w:tabs>
                <w:tab w:val="center" w:pos="4201"/>
                <w:tab w:val="right" w:leader="dot" w:pos="9298"/>
              </w:tabs>
              <w:ind w:firstLineChars="0" w:firstLine="0"/>
              <w:jc w:val="center"/>
              <w:rPr>
                <w:rFonts w:hAnsi="宋体"/>
                <w:kern w:val="2"/>
                <w:sz w:val="18"/>
                <w:szCs w:val="18"/>
              </w:rPr>
            </w:pPr>
            <w:r>
              <w:rPr>
                <w:rFonts w:hAnsi="宋体" w:hint="eastAsia"/>
                <w:kern w:val="2"/>
                <w:sz w:val="18"/>
                <w:szCs w:val="18"/>
              </w:rPr>
              <w:t>额定生产率</w:t>
            </w:r>
          </w:p>
        </w:tc>
        <w:tc>
          <w:tcPr>
            <w:tcW w:w="439" w:type="pct"/>
            <w:vAlign w:val="center"/>
          </w:tcPr>
          <w:p w:rsidR="004A41C9" w:rsidRDefault="00E20718">
            <w:pPr>
              <w:jc w:val="center"/>
              <w:rPr>
                <w:rFonts w:ascii="宋体" w:hAnsi="宋体"/>
                <w:sz w:val="18"/>
                <w:szCs w:val="18"/>
              </w:rPr>
            </w:pPr>
            <w:r>
              <w:rPr>
                <w:rFonts w:ascii="宋体" w:hAnsi="宋体" w:hint="eastAsia"/>
                <w:sz w:val="18"/>
                <w:szCs w:val="18"/>
              </w:rPr>
              <w:t>棵</w:t>
            </w:r>
            <w:r>
              <w:rPr>
                <w:rFonts w:ascii="宋体" w:hAnsi="宋体" w:hint="eastAsia"/>
                <w:sz w:val="18"/>
                <w:szCs w:val="18"/>
              </w:rPr>
              <w:t>/h</w:t>
            </w:r>
          </w:p>
        </w:tc>
        <w:tc>
          <w:tcPr>
            <w:tcW w:w="2956" w:type="pct"/>
            <w:vAlign w:val="center"/>
          </w:tcPr>
          <w:p w:rsidR="004A41C9" w:rsidRDefault="004A41C9">
            <w:pPr>
              <w:jc w:val="center"/>
              <w:rPr>
                <w:rFonts w:ascii="宋体" w:hAnsi="宋体"/>
                <w:sz w:val="18"/>
                <w:szCs w:val="18"/>
              </w:rPr>
            </w:pPr>
          </w:p>
        </w:tc>
      </w:tr>
    </w:tbl>
    <w:p w:rsidR="004A41C9" w:rsidRDefault="00E20718">
      <w:pPr>
        <w:pStyle w:val="af8"/>
        <w:spacing w:beforeLines="50" w:before="156"/>
        <w:ind w:firstLineChars="0" w:firstLine="0"/>
        <w:rPr>
          <w:color w:val="000000"/>
          <w:szCs w:val="21"/>
        </w:rPr>
      </w:pPr>
      <w:r>
        <w:rPr>
          <w:rFonts w:hint="eastAsia"/>
          <w:color w:val="000000"/>
        </w:rPr>
        <w:t>制造商负责人：</w:t>
      </w:r>
      <w:r>
        <w:rPr>
          <w:rFonts w:hint="eastAsia"/>
          <w:color w:val="000000"/>
        </w:rPr>
        <w:t xml:space="preserve">                       </w:t>
      </w:r>
      <w:r>
        <w:rPr>
          <w:rFonts w:hint="eastAsia"/>
          <w:color w:val="000000"/>
        </w:rPr>
        <w:t>（公章）</w:t>
      </w:r>
      <w:r>
        <w:rPr>
          <w:rFonts w:hint="eastAsia"/>
          <w:color w:val="000000"/>
        </w:rPr>
        <w:t xml:space="preserve">                       </w:t>
      </w:r>
      <w:r>
        <w:rPr>
          <w:rFonts w:hint="eastAsia"/>
          <w:color w:val="000000"/>
        </w:rPr>
        <w:t>年</w:t>
      </w:r>
      <w:r>
        <w:rPr>
          <w:rFonts w:hint="eastAsia"/>
          <w:color w:val="000000"/>
        </w:rPr>
        <w:t xml:space="preserve">       </w:t>
      </w:r>
      <w:r>
        <w:rPr>
          <w:rFonts w:hint="eastAsia"/>
          <w:color w:val="000000"/>
        </w:rPr>
        <w:t>月</w:t>
      </w:r>
      <w:r>
        <w:rPr>
          <w:rFonts w:hint="eastAsia"/>
          <w:color w:val="000000"/>
        </w:rPr>
        <w:t xml:space="preserve">       </w:t>
      </w:r>
      <w:r>
        <w:rPr>
          <w:rFonts w:hint="eastAsia"/>
          <w:color w:val="000000"/>
        </w:rPr>
        <w:t>日</w:t>
      </w:r>
    </w:p>
    <w:p w:rsidR="004A41C9" w:rsidRDefault="004A41C9">
      <w:pPr>
        <w:pStyle w:val="af8"/>
        <w:spacing w:beforeLines="50" w:before="156"/>
        <w:ind w:firstLineChars="95" w:firstLine="199"/>
        <w:rPr>
          <w:color w:val="000000"/>
        </w:rPr>
        <w:sectPr w:rsidR="004A41C9">
          <w:footerReference w:type="even" r:id="rId20"/>
          <w:footerReference w:type="default" r:id="rId21"/>
          <w:headerReference w:type="first" r:id="rId22"/>
          <w:footerReference w:type="first" r:id="rId23"/>
          <w:pgSz w:w="11907" w:h="16839"/>
          <w:pgMar w:top="1418" w:right="1134" w:bottom="1134" w:left="1418" w:header="1021" w:footer="1021" w:gutter="0"/>
          <w:pgNumType w:start="1"/>
          <w:cols w:space="720"/>
          <w:titlePg/>
          <w:docGrid w:type="linesAndChars" w:linePitch="312"/>
        </w:sectPr>
      </w:pPr>
    </w:p>
    <w:p w:rsidR="004A41C9" w:rsidRDefault="00E20718">
      <w:pPr>
        <w:pStyle w:val="a"/>
        <w:numPr>
          <w:ilvl w:val="0"/>
          <w:numId w:val="0"/>
        </w:numPr>
        <w:spacing w:beforeLines="0" w:before="0" w:afterLines="0" w:after="0"/>
        <w:jc w:val="center"/>
        <w:outlineLvl w:val="0"/>
        <w:rPr>
          <w:color w:val="000000"/>
        </w:rPr>
      </w:pPr>
      <w:bookmarkStart w:id="182" w:name="_Toc447610476"/>
      <w:bookmarkStart w:id="183" w:name="_Toc139540649"/>
      <w:bookmarkStart w:id="184" w:name="_Toc450308070"/>
      <w:bookmarkStart w:id="185" w:name="_Toc449509891"/>
      <w:bookmarkStart w:id="186" w:name="_Toc448185616"/>
      <w:bookmarkStart w:id="187" w:name="_Toc450308323"/>
      <w:r>
        <w:rPr>
          <w:rFonts w:hint="eastAsia"/>
          <w:color w:val="000000"/>
        </w:rPr>
        <w:lastRenderedPageBreak/>
        <w:t>附</w:t>
      </w:r>
      <w:r>
        <w:rPr>
          <w:rFonts w:hint="eastAsia"/>
          <w:color w:val="000000"/>
        </w:rPr>
        <w:t xml:space="preserve">  </w:t>
      </w:r>
      <w:r>
        <w:rPr>
          <w:rFonts w:hint="eastAsia"/>
          <w:color w:val="000000"/>
        </w:rPr>
        <w:t>录</w:t>
      </w:r>
      <w:bookmarkEnd w:id="182"/>
      <w:r>
        <w:rPr>
          <w:rFonts w:hint="eastAsia"/>
          <w:color w:val="000000"/>
        </w:rPr>
        <w:t xml:space="preserve">  B</w:t>
      </w:r>
      <w:bookmarkEnd w:id="183"/>
      <w:bookmarkEnd w:id="184"/>
      <w:bookmarkEnd w:id="185"/>
      <w:bookmarkEnd w:id="186"/>
      <w:bookmarkEnd w:id="187"/>
    </w:p>
    <w:p w:rsidR="004A41C9" w:rsidRDefault="00E20718">
      <w:pPr>
        <w:pStyle w:val="a"/>
        <w:numPr>
          <w:ilvl w:val="0"/>
          <w:numId w:val="0"/>
        </w:numPr>
        <w:spacing w:beforeLines="0" w:before="0" w:afterLines="0" w:after="0"/>
        <w:jc w:val="center"/>
        <w:outlineLvl w:val="0"/>
        <w:rPr>
          <w:color w:val="000000"/>
        </w:rPr>
      </w:pPr>
      <w:bookmarkStart w:id="188" w:name="_Toc139540650"/>
      <w:r>
        <w:rPr>
          <w:rFonts w:hint="eastAsia"/>
          <w:color w:val="000000"/>
        </w:rPr>
        <w:t>（规范性附录）</w:t>
      </w:r>
      <w:bookmarkEnd w:id="188"/>
    </w:p>
    <w:p w:rsidR="004A41C9" w:rsidRDefault="00E20718">
      <w:pPr>
        <w:pStyle w:val="a"/>
        <w:numPr>
          <w:ilvl w:val="0"/>
          <w:numId w:val="0"/>
        </w:numPr>
        <w:spacing w:beforeLines="0" w:before="0" w:afterLines="0" w:after="0"/>
        <w:jc w:val="center"/>
        <w:outlineLvl w:val="0"/>
      </w:pPr>
      <w:bookmarkStart w:id="189" w:name="_Toc139540651"/>
      <w:r>
        <w:rPr>
          <w:rFonts w:hint="eastAsia"/>
        </w:rPr>
        <w:t>用户调查表</w:t>
      </w:r>
      <w:bookmarkEnd w:id="189"/>
    </w:p>
    <w:p w:rsidR="004A41C9" w:rsidRDefault="00E20718">
      <w:pPr>
        <w:pStyle w:val="af8"/>
        <w:ind w:firstLineChars="0" w:firstLine="0"/>
        <w:jc w:val="left"/>
        <w:rPr>
          <w:bCs/>
          <w:color w:val="000000"/>
        </w:rPr>
      </w:pPr>
      <w:r>
        <w:rPr>
          <w:rFonts w:hint="eastAsia"/>
          <w:bCs/>
          <w:color w:val="000000"/>
        </w:rPr>
        <w:t>调查单位：</w:t>
      </w:r>
      <w:r>
        <w:rPr>
          <w:rFonts w:hint="eastAsia"/>
          <w:bCs/>
          <w:color w:val="000000"/>
        </w:rPr>
        <w:t xml:space="preserve">                           </w:t>
      </w:r>
      <w:r>
        <w:rPr>
          <w:rFonts w:hint="eastAsia"/>
          <w:bCs/>
          <w:color w:val="000000"/>
        </w:rPr>
        <w:t>调查人：</w:t>
      </w:r>
      <w:r>
        <w:rPr>
          <w:rFonts w:hint="eastAsia"/>
          <w:bCs/>
          <w:color w:val="000000"/>
        </w:rPr>
        <w:t xml:space="preserve">              </w:t>
      </w:r>
      <w:r>
        <w:rPr>
          <w:rFonts w:hint="eastAsia"/>
          <w:bCs/>
          <w:color w:val="000000"/>
        </w:rPr>
        <w:t>调查日期：</w:t>
      </w:r>
      <w:r>
        <w:rPr>
          <w:rFonts w:hint="eastAsia"/>
          <w:bCs/>
          <w:color w:val="000000"/>
        </w:rPr>
        <w:t xml:space="preserve">     </w:t>
      </w:r>
      <w:r>
        <w:rPr>
          <w:rFonts w:hint="eastAsia"/>
          <w:bCs/>
          <w:color w:val="000000"/>
        </w:rPr>
        <w:t>年</w:t>
      </w:r>
      <w:r>
        <w:rPr>
          <w:rFonts w:hint="eastAsia"/>
          <w:bCs/>
          <w:color w:val="000000"/>
        </w:rPr>
        <w:t xml:space="preserve">    </w:t>
      </w:r>
      <w:r>
        <w:rPr>
          <w:rFonts w:hint="eastAsia"/>
          <w:bCs/>
          <w:color w:val="000000"/>
        </w:rPr>
        <w:t>月</w:t>
      </w:r>
      <w:r>
        <w:rPr>
          <w:rFonts w:hint="eastAsia"/>
          <w:bCs/>
          <w:color w:val="000000"/>
        </w:rPr>
        <w:t xml:space="preserve">    </w:t>
      </w:r>
      <w:r>
        <w:rPr>
          <w:rFonts w:hint="eastAsia"/>
          <w:bCs/>
          <w:color w:val="000000"/>
        </w:rPr>
        <w:t>日</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2451"/>
        <w:gridCol w:w="994"/>
        <w:gridCol w:w="994"/>
        <w:gridCol w:w="541"/>
        <w:gridCol w:w="1715"/>
        <w:gridCol w:w="962"/>
        <w:gridCol w:w="1192"/>
      </w:tblGrid>
      <w:tr w:rsidR="004A41C9">
        <w:trPr>
          <w:trHeight w:val="284"/>
        </w:trPr>
        <w:tc>
          <w:tcPr>
            <w:tcW w:w="325" w:type="pct"/>
            <w:vMerge w:val="restart"/>
            <w:vAlign w:val="center"/>
          </w:tcPr>
          <w:p w:rsidR="004A41C9" w:rsidRDefault="00E20718">
            <w:pPr>
              <w:pStyle w:val="af8"/>
              <w:ind w:firstLineChars="0" w:firstLine="0"/>
              <w:contextualSpacing/>
              <w:jc w:val="center"/>
              <w:rPr>
                <w:rFonts w:hAnsi="宋体"/>
                <w:bCs/>
                <w:sz w:val="18"/>
              </w:rPr>
            </w:pPr>
            <w:r>
              <w:rPr>
                <w:rFonts w:hAnsi="宋体" w:hint="eastAsia"/>
                <w:bCs/>
                <w:sz w:val="18"/>
              </w:rPr>
              <w:t>用户情况</w:t>
            </w:r>
          </w:p>
        </w:tc>
        <w:tc>
          <w:tcPr>
            <w:tcW w:w="1294" w:type="pct"/>
            <w:vAlign w:val="center"/>
          </w:tcPr>
          <w:p w:rsidR="004A41C9" w:rsidRDefault="00E20718">
            <w:pPr>
              <w:pStyle w:val="af8"/>
              <w:ind w:firstLineChars="0" w:firstLine="0"/>
              <w:contextualSpacing/>
              <w:jc w:val="center"/>
              <w:rPr>
                <w:rFonts w:hAnsi="宋体"/>
                <w:bCs/>
                <w:sz w:val="18"/>
              </w:rPr>
            </w:pPr>
            <w:r>
              <w:rPr>
                <w:rFonts w:hAnsi="宋体" w:hint="eastAsia"/>
                <w:bCs/>
                <w:sz w:val="18"/>
              </w:rPr>
              <w:t>姓名</w:t>
            </w:r>
          </w:p>
        </w:tc>
        <w:tc>
          <w:tcPr>
            <w:tcW w:w="3379" w:type="pct"/>
            <w:gridSpan w:val="6"/>
            <w:vAlign w:val="center"/>
          </w:tcPr>
          <w:p w:rsidR="004A41C9" w:rsidRDefault="004A41C9">
            <w:pPr>
              <w:pStyle w:val="af8"/>
              <w:ind w:firstLineChars="0" w:firstLine="0"/>
              <w:contextualSpacing/>
              <w:jc w:val="center"/>
              <w:rPr>
                <w:rFonts w:hAnsi="宋体"/>
                <w:bCs/>
                <w:sz w:val="18"/>
              </w:rPr>
            </w:pPr>
          </w:p>
        </w:tc>
      </w:tr>
      <w:tr w:rsidR="004A41C9">
        <w:trPr>
          <w:trHeight w:val="284"/>
        </w:trPr>
        <w:tc>
          <w:tcPr>
            <w:tcW w:w="325" w:type="pct"/>
            <w:vMerge/>
          </w:tcPr>
          <w:p w:rsidR="004A41C9" w:rsidRDefault="004A41C9">
            <w:pPr>
              <w:pStyle w:val="af8"/>
              <w:ind w:firstLineChars="0" w:firstLine="0"/>
              <w:contextualSpacing/>
              <w:rPr>
                <w:rFonts w:hAnsi="宋体"/>
                <w:bCs/>
                <w:sz w:val="18"/>
              </w:rPr>
            </w:pPr>
          </w:p>
        </w:tc>
        <w:tc>
          <w:tcPr>
            <w:tcW w:w="1294" w:type="pct"/>
            <w:vAlign w:val="center"/>
          </w:tcPr>
          <w:p w:rsidR="004A41C9" w:rsidRDefault="00E20718">
            <w:pPr>
              <w:pStyle w:val="af8"/>
              <w:ind w:firstLineChars="0" w:firstLine="0"/>
              <w:contextualSpacing/>
              <w:jc w:val="center"/>
              <w:rPr>
                <w:rFonts w:hAnsi="宋体"/>
                <w:bCs/>
                <w:sz w:val="18"/>
              </w:rPr>
            </w:pPr>
            <w:r>
              <w:rPr>
                <w:rFonts w:hAnsi="宋体" w:hint="eastAsia"/>
                <w:bCs/>
                <w:sz w:val="18"/>
              </w:rPr>
              <w:t>电话</w:t>
            </w:r>
          </w:p>
        </w:tc>
        <w:tc>
          <w:tcPr>
            <w:tcW w:w="3379" w:type="pct"/>
            <w:gridSpan w:val="6"/>
            <w:vAlign w:val="center"/>
          </w:tcPr>
          <w:p w:rsidR="004A41C9" w:rsidRDefault="004A41C9">
            <w:pPr>
              <w:pStyle w:val="af8"/>
              <w:ind w:firstLineChars="0" w:firstLine="0"/>
              <w:contextualSpacing/>
              <w:jc w:val="center"/>
              <w:rPr>
                <w:rFonts w:hAnsi="宋体"/>
                <w:bCs/>
                <w:sz w:val="18"/>
              </w:rPr>
            </w:pPr>
          </w:p>
        </w:tc>
      </w:tr>
      <w:tr w:rsidR="004A41C9">
        <w:trPr>
          <w:trHeight w:val="284"/>
        </w:trPr>
        <w:tc>
          <w:tcPr>
            <w:tcW w:w="325" w:type="pct"/>
            <w:vMerge/>
          </w:tcPr>
          <w:p w:rsidR="004A41C9" w:rsidRDefault="004A41C9">
            <w:pPr>
              <w:pStyle w:val="af8"/>
              <w:ind w:firstLineChars="0" w:firstLine="0"/>
              <w:contextualSpacing/>
              <w:rPr>
                <w:rFonts w:hAnsi="宋体"/>
                <w:bCs/>
                <w:sz w:val="18"/>
              </w:rPr>
            </w:pPr>
          </w:p>
        </w:tc>
        <w:tc>
          <w:tcPr>
            <w:tcW w:w="1294" w:type="pct"/>
            <w:vAlign w:val="center"/>
          </w:tcPr>
          <w:p w:rsidR="004A41C9" w:rsidRDefault="00E20718">
            <w:pPr>
              <w:pStyle w:val="af8"/>
              <w:ind w:firstLineChars="0" w:firstLine="0"/>
              <w:contextualSpacing/>
              <w:jc w:val="center"/>
              <w:rPr>
                <w:rFonts w:hAnsi="宋体"/>
                <w:bCs/>
                <w:sz w:val="18"/>
              </w:rPr>
            </w:pPr>
            <w:r>
              <w:rPr>
                <w:rFonts w:hAnsi="宋体" w:hint="eastAsia"/>
                <w:bCs/>
                <w:sz w:val="18"/>
              </w:rPr>
              <w:t>地址</w:t>
            </w:r>
          </w:p>
        </w:tc>
        <w:tc>
          <w:tcPr>
            <w:tcW w:w="3379" w:type="pct"/>
            <w:gridSpan w:val="6"/>
            <w:vAlign w:val="center"/>
          </w:tcPr>
          <w:p w:rsidR="004A41C9" w:rsidRDefault="004A41C9">
            <w:pPr>
              <w:pStyle w:val="af8"/>
              <w:ind w:firstLineChars="0" w:firstLine="0"/>
              <w:contextualSpacing/>
              <w:jc w:val="center"/>
              <w:rPr>
                <w:rFonts w:hAnsi="宋体"/>
                <w:bCs/>
                <w:sz w:val="18"/>
              </w:rPr>
            </w:pPr>
          </w:p>
        </w:tc>
      </w:tr>
      <w:tr w:rsidR="004A41C9">
        <w:trPr>
          <w:trHeight w:val="284"/>
        </w:trPr>
        <w:tc>
          <w:tcPr>
            <w:tcW w:w="325" w:type="pct"/>
            <w:vMerge w:val="restart"/>
            <w:vAlign w:val="center"/>
          </w:tcPr>
          <w:p w:rsidR="004A41C9" w:rsidRDefault="00E20718">
            <w:pPr>
              <w:pStyle w:val="af8"/>
              <w:ind w:firstLineChars="0" w:firstLine="0"/>
              <w:contextualSpacing/>
              <w:jc w:val="center"/>
              <w:rPr>
                <w:rFonts w:hAnsi="宋体"/>
                <w:bCs/>
                <w:sz w:val="18"/>
              </w:rPr>
            </w:pPr>
            <w:r>
              <w:rPr>
                <w:rFonts w:hAnsi="宋体" w:hint="eastAsia"/>
                <w:bCs/>
                <w:sz w:val="18"/>
              </w:rPr>
              <w:t>机具情况</w:t>
            </w:r>
          </w:p>
        </w:tc>
        <w:tc>
          <w:tcPr>
            <w:tcW w:w="1294" w:type="pct"/>
            <w:vAlign w:val="center"/>
          </w:tcPr>
          <w:p w:rsidR="004A41C9" w:rsidRDefault="00E20718">
            <w:pPr>
              <w:pStyle w:val="af8"/>
              <w:ind w:firstLineChars="0" w:firstLine="0"/>
              <w:contextualSpacing/>
              <w:jc w:val="center"/>
              <w:rPr>
                <w:rFonts w:hAnsi="宋体"/>
                <w:bCs/>
                <w:sz w:val="18"/>
              </w:rPr>
            </w:pPr>
            <w:r>
              <w:rPr>
                <w:rFonts w:hAnsi="宋体" w:hint="eastAsia"/>
                <w:bCs/>
                <w:sz w:val="18"/>
              </w:rPr>
              <w:t>型号名称</w:t>
            </w:r>
          </w:p>
        </w:tc>
        <w:tc>
          <w:tcPr>
            <w:tcW w:w="1050" w:type="pct"/>
            <w:gridSpan w:val="2"/>
            <w:vAlign w:val="center"/>
          </w:tcPr>
          <w:p w:rsidR="004A41C9" w:rsidRDefault="004A41C9">
            <w:pPr>
              <w:pStyle w:val="af8"/>
              <w:ind w:firstLineChars="0" w:firstLine="0"/>
              <w:contextualSpacing/>
              <w:rPr>
                <w:rFonts w:hAnsi="宋体"/>
                <w:bCs/>
                <w:sz w:val="18"/>
              </w:rPr>
            </w:pPr>
          </w:p>
        </w:tc>
        <w:tc>
          <w:tcPr>
            <w:tcW w:w="1191" w:type="pct"/>
            <w:gridSpan w:val="2"/>
            <w:vAlign w:val="center"/>
          </w:tcPr>
          <w:p w:rsidR="004A41C9" w:rsidRDefault="00E20718">
            <w:pPr>
              <w:pStyle w:val="af8"/>
              <w:ind w:firstLineChars="0" w:firstLine="0"/>
              <w:contextualSpacing/>
              <w:jc w:val="center"/>
              <w:rPr>
                <w:rFonts w:hAnsi="宋体"/>
                <w:bCs/>
                <w:sz w:val="18"/>
              </w:rPr>
            </w:pPr>
            <w:r>
              <w:rPr>
                <w:rFonts w:hAnsi="宋体" w:hint="eastAsia"/>
                <w:bCs/>
                <w:sz w:val="18"/>
              </w:rPr>
              <w:t>出厂编号</w:t>
            </w:r>
          </w:p>
        </w:tc>
        <w:tc>
          <w:tcPr>
            <w:tcW w:w="1137" w:type="pct"/>
            <w:gridSpan w:val="2"/>
            <w:vAlign w:val="center"/>
          </w:tcPr>
          <w:p w:rsidR="004A41C9" w:rsidRDefault="004A41C9">
            <w:pPr>
              <w:pStyle w:val="af8"/>
              <w:ind w:firstLineChars="0" w:firstLine="0"/>
              <w:contextualSpacing/>
              <w:jc w:val="center"/>
              <w:rPr>
                <w:rFonts w:hAnsi="宋体"/>
                <w:bCs/>
                <w:sz w:val="18"/>
              </w:rPr>
            </w:pPr>
          </w:p>
        </w:tc>
      </w:tr>
      <w:tr w:rsidR="004A41C9">
        <w:trPr>
          <w:trHeight w:val="284"/>
        </w:trPr>
        <w:tc>
          <w:tcPr>
            <w:tcW w:w="325" w:type="pct"/>
            <w:vMerge/>
          </w:tcPr>
          <w:p w:rsidR="004A41C9" w:rsidRDefault="004A41C9">
            <w:pPr>
              <w:pStyle w:val="af8"/>
              <w:ind w:firstLineChars="0" w:firstLine="0"/>
              <w:contextualSpacing/>
              <w:rPr>
                <w:rFonts w:hAnsi="宋体"/>
                <w:bCs/>
                <w:sz w:val="18"/>
              </w:rPr>
            </w:pPr>
          </w:p>
        </w:tc>
        <w:tc>
          <w:tcPr>
            <w:tcW w:w="1294" w:type="pct"/>
            <w:vAlign w:val="center"/>
          </w:tcPr>
          <w:p w:rsidR="004A41C9" w:rsidRDefault="00E20718">
            <w:pPr>
              <w:pStyle w:val="af8"/>
              <w:ind w:firstLineChars="0" w:firstLine="0"/>
              <w:contextualSpacing/>
              <w:jc w:val="center"/>
              <w:rPr>
                <w:rFonts w:hAnsi="宋体"/>
                <w:bCs/>
                <w:sz w:val="18"/>
              </w:rPr>
            </w:pPr>
            <w:r>
              <w:rPr>
                <w:rFonts w:hAnsi="宋体" w:hint="eastAsia"/>
                <w:bCs/>
                <w:sz w:val="18"/>
              </w:rPr>
              <w:t>出厂日期</w:t>
            </w:r>
          </w:p>
        </w:tc>
        <w:tc>
          <w:tcPr>
            <w:tcW w:w="1050" w:type="pct"/>
            <w:gridSpan w:val="2"/>
            <w:vAlign w:val="center"/>
          </w:tcPr>
          <w:p w:rsidR="004A41C9" w:rsidRDefault="004A41C9">
            <w:pPr>
              <w:pStyle w:val="af8"/>
              <w:ind w:firstLineChars="0" w:firstLine="0"/>
              <w:contextualSpacing/>
              <w:rPr>
                <w:rFonts w:hAnsi="宋体"/>
                <w:bCs/>
                <w:sz w:val="18"/>
              </w:rPr>
            </w:pPr>
          </w:p>
        </w:tc>
        <w:tc>
          <w:tcPr>
            <w:tcW w:w="1191" w:type="pct"/>
            <w:gridSpan w:val="2"/>
            <w:vAlign w:val="center"/>
          </w:tcPr>
          <w:p w:rsidR="004A41C9" w:rsidRDefault="00E20718">
            <w:pPr>
              <w:pStyle w:val="af8"/>
              <w:ind w:firstLineChars="0" w:firstLine="0"/>
              <w:contextualSpacing/>
              <w:jc w:val="center"/>
              <w:rPr>
                <w:rFonts w:hAnsi="宋体"/>
                <w:bCs/>
                <w:sz w:val="18"/>
              </w:rPr>
            </w:pPr>
            <w:r>
              <w:rPr>
                <w:rFonts w:hAnsi="宋体" w:hint="eastAsia"/>
                <w:sz w:val="18"/>
                <w:szCs w:val="18"/>
              </w:rPr>
              <w:t>购机时间</w:t>
            </w:r>
          </w:p>
        </w:tc>
        <w:tc>
          <w:tcPr>
            <w:tcW w:w="1137" w:type="pct"/>
            <w:gridSpan w:val="2"/>
            <w:vAlign w:val="center"/>
          </w:tcPr>
          <w:p w:rsidR="004A41C9" w:rsidRDefault="004A41C9">
            <w:pPr>
              <w:pStyle w:val="af8"/>
              <w:ind w:firstLineChars="0" w:firstLine="0"/>
              <w:contextualSpacing/>
              <w:jc w:val="center"/>
              <w:rPr>
                <w:rFonts w:hAnsi="宋体"/>
                <w:bCs/>
                <w:sz w:val="18"/>
              </w:rPr>
            </w:pPr>
          </w:p>
        </w:tc>
      </w:tr>
      <w:tr w:rsidR="004A41C9">
        <w:trPr>
          <w:trHeight w:val="284"/>
        </w:trPr>
        <w:tc>
          <w:tcPr>
            <w:tcW w:w="325" w:type="pct"/>
            <w:vMerge/>
          </w:tcPr>
          <w:p w:rsidR="004A41C9" w:rsidRDefault="004A41C9">
            <w:pPr>
              <w:pStyle w:val="af8"/>
              <w:ind w:firstLineChars="0" w:firstLine="0"/>
              <w:contextualSpacing/>
              <w:rPr>
                <w:rFonts w:hAnsi="宋体"/>
                <w:bCs/>
                <w:sz w:val="18"/>
              </w:rPr>
            </w:pPr>
          </w:p>
        </w:tc>
        <w:tc>
          <w:tcPr>
            <w:tcW w:w="1294" w:type="pct"/>
            <w:vAlign w:val="center"/>
          </w:tcPr>
          <w:p w:rsidR="004A41C9" w:rsidRDefault="00E20718">
            <w:pPr>
              <w:pStyle w:val="af8"/>
              <w:ind w:firstLineChars="0" w:firstLine="0"/>
              <w:contextualSpacing/>
              <w:jc w:val="center"/>
              <w:rPr>
                <w:rFonts w:hAnsi="宋体"/>
                <w:bCs/>
                <w:sz w:val="18"/>
              </w:rPr>
            </w:pPr>
            <w:r>
              <w:rPr>
                <w:rFonts w:hAnsi="宋体" w:hint="eastAsia"/>
                <w:sz w:val="18"/>
                <w:szCs w:val="18"/>
              </w:rPr>
              <w:t>生产企业</w:t>
            </w:r>
          </w:p>
        </w:tc>
        <w:tc>
          <w:tcPr>
            <w:tcW w:w="3379" w:type="pct"/>
            <w:gridSpan w:val="6"/>
            <w:vAlign w:val="center"/>
          </w:tcPr>
          <w:p w:rsidR="004A41C9" w:rsidRDefault="004A41C9">
            <w:pPr>
              <w:pStyle w:val="af8"/>
              <w:ind w:firstLineChars="0" w:firstLine="0"/>
              <w:contextualSpacing/>
              <w:rPr>
                <w:rFonts w:hAnsi="宋体"/>
                <w:bCs/>
                <w:sz w:val="18"/>
              </w:rPr>
            </w:pPr>
          </w:p>
        </w:tc>
      </w:tr>
      <w:tr w:rsidR="004A41C9">
        <w:trPr>
          <w:trHeight w:val="284"/>
        </w:trPr>
        <w:tc>
          <w:tcPr>
            <w:tcW w:w="325" w:type="pct"/>
            <w:vMerge w:val="restart"/>
            <w:vAlign w:val="center"/>
          </w:tcPr>
          <w:p w:rsidR="004A41C9" w:rsidRDefault="00E20718">
            <w:pPr>
              <w:pStyle w:val="af8"/>
              <w:ind w:firstLineChars="0" w:firstLine="0"/>
              <w:contextualSpacing/>
              <w:jc w:val="center"/>
              <w:rPr>
                <w:rFonts w:hAnsi="宋体"/>
                <w:bCs/>
                <w:sz w:val="18"/>
              </w:rPr>
            </w:pPr>
            <w:proofErr w:type="gramStart"/>
            <w:r>
              <w:rPr>
                <w:rFonts w:hAnsi="宋体" w:hint="eastAsia"/>
                <w:bCs/>
                <w:sz w:val="18"/>
              </w:rPr>
              <w:t>适</w:t>
            </w:r>
            <w:proofErr w:type="gramEnd"/>
          </w:p>
          <w:p w:rsidR="004A41C9" w:rsidRDefault="00E20718">
            <w:pPr>
              <w:pStyle w:val="af8"/>
              <w:ind w:firstLineChars="0" w:firstLine="0"/>
              <w:contextualSpacing/>
              <w:jc w:val="center"/>
              <w:rPr>
                <w:rFonts w:hAnsi="宋体"/>
                <w:bCs/>
                <w:sz w:val="18"/>
              </w:rPr>
            </w:pPr>
            <w:r>
              <w:rPr>
                <w:rFonts w:hAnsi="宋体" w:hint="eastAsia"/>
                <w:bCs/>
                <w:sz w:val="18"/>
              </w:rPr>
              <w:t>用</w:t>
            </w:r>
          </w:p>
          <w:p w:rsidR="004A41C9" w:rsidRDefault="00E20718">
            <w:pPr>
              <w:pStyle w:val="af8"/>
              <w:ind w:firstLineChars="0" w:firstLine="0"/>
              <w:contextualSpacing/>
              <w:jc w:val="center"/>
              <w:rPr>
                <w:rFonts w:hAnsi="宋体"/>
                <w:bCs/>
                <w:sz w:val="18"/>
              </w:rPr>
            </w:pPr>
            <w:r>
              <w:rPr>
                <w:rFonts w:hAnsi="宋体" w:hint="eastAsia"/>
                <w:bCs/>
                <w:sz w:val="18"/>
              </w:rPr>
              <w:t>性</w:t>
            </w:r>
          </w:p>
        </w:tc>
        <w:tc>
          <w:tcPr>
            <w:tcW w:w="1294" w:type="pct"/>
            <w:vAlign w:val="center"/>
          </w:tcPr>
          <w:p w:rsidR="004A41C9" w:rsidRDefault="00E20718">
            <w:pPr>
              <w:pStyle w:val="af8"/>
              <w:ind w:firstLineChars="0" w:firstLine="0"/>
              <w:contextualSpacing/>
              <w:jc w:val="center"/>
              <w:rPr>
                <w:rFonts w:hAnsi="宋体"/>
                <w:bCs/>
                <w:sz w:val="18"/>
                <w:szCs w:val="18"/>
              </w:rPr>
            </w:pPr>
            <w:r>
              <w:rPr>
                <w:rFonts w:hint="eastAsia"/>
                <w:color w:val="000000"/>
                <w:sz w:val="18"/>
                <w:szCs w:val="18"/>
              </w:rPr>
              <w:t>枝条根部至钵底距离</w:t>
            </w:r>
          </w:p>
        </w:tc>
        <w:tc>
          <w:tcPr>
            <w:tcW w:w="1050" w:type="pct"/>
            <w:gridSpan w:val="2"/>
            <w:vAlign w:val="center"/>
          </w:tcPr>
          <w:p w:rsidR="004A41C9" w:rsidRDefault="00E20718">
            <w:pPr>
              <w:pStyle w:val="af8"/>
              <w:ind w:firstLineChars="111"/>
              <w:contextualSpacing/>
              <w:jc w:val="center"/>
              <w:rPr>
                <w:rFonts w:hAnsi="宋体"/>
                <w:bCs/>
                <w:sz w:val="18"/>
                <w:u w:val="single"/>
              </w:rPr>
            </w:pPr>
            <w:r>
              <w:rPr>
                <w:rFonts w:hAnsi="宋体" w:cs="宋体"/>
                <w:bCs/>
                <w:sz w:val="18"/>
              </w:rPr>
              <w:t>□</w:t>
            </w:r>
            <w:r>
              <w:rPr>
                <w:rFonts w:hAnsi="宋体" w:cs="宋体"/>
                <w:bCs/>
                <w:sz w:val="18"/>
              </w:rPr>
              <w:t>好</w:t>
            </w:r>
            <w:r>
              <w:rPr>
                <w:rFonts w:hAnsi="宋体" w:cs="宋体"/>
                <w:bCs/>
                <w:spacing w:val="183"/>
                <w:sz w:val="18"/>
              </w:rPr>
              <w:t xml:space="preserve"> </w:t>
            </w:r>
            <w:r>
              <w:rPr>
                <w:rFonts w:hAnsi="宋体" w:cs="宋体"/>
                <w:bCs/>
                <w:spacing w:val="179"/>
                <w:sz w:val="18"/>
              </w:rPr>
              <w:t xml:space="preserve"> </w:t>
            </w:r>
          </w:p>
        </w:tc>
        <w:tc>
          <w:tcPr>
            <w:tcW w:w="1191" w:type="pct"/>
            <w:gridSpan w:val="2"/>
            <w:vAlign w:val="center"/>
          </w:tcPr>
          <w:p w:rsidR="004A41C9" w:rsidRDefault="00E20718">
            <w:pPr>
              <w:pStyle w:val="af8"/>
              <w:ind w:firstLineChars="111"/>
              <w:contextualSpacing/>
              <w:jc w:val="center"/>
              <w:rPr>
                <w:rFonts w:hAnsi="宋体"/>
                <w:bCs/>
                <w:sz w:val="18"/>
              </w:rPr>
            </w:pPr>
            <w:r>
              <w:rPr>
                <w:rFonts w:hAnsi="宋体" w:cs="宋体"/>
                <w:bCs/>
                <w:sz w:val="18"/>
              </w:rPr>
              <w:t>□</w:t>
            </w:r>
            <w:r>
              <w:rPr>
                <w:rFonts w:hAnsi="宋体" w:cs="宋体"/>
                <w:bCs/>
                <w:sz w:val="18"/>
              </w:rPr>
              <w:t>中</w:t>
            </w:r>
          </w:p>
        </w:tc>
        <w:tc>
          <w:tcPr>
            <w:tcW w:w="1137" w:type="pct"/>
            <w:gridSpan w:val="2"/>
            <w:vAlign w:val="center"/>
          </w:tcPr>
          <w:p w:rsidR="004A41C9" w:rsidRDefault="00E20718">
            <w:pPr>
              <w:pStyle w:val="af8"/>
              <w:ind w:firstLineChars="111"/>
              <w:contextualSpacing/>
              <w:jc w:val="center"/>
              <w:rPr>
                <w:rFonts w:hAnsi="宋体"/>
                <w:bCs/>
                <w:sz w:val="18"/>
              </w:rPr>
            </w:pPr>
            <w:r>
              <w:rPr>
                <w:rFonts w:hAnsi="宋体" w:cs="宋体"/>
                <w:bCs/>
                <w:sz w:val="18"/>
              </w:rPr>
              <w:t>□</w:t>
            </w:r>
            <w:r>
              <w:rPr>
                <w:rFonts w:hAnsi="宋体" w:cs="宋体"/>
                <w:bCs/>
                <w:sz w:val="18"/>
              </w:rPr>
              <w:t>差</w:t>
            </w:r>
          </w:p>
        </w:tc>
      </w:tr>
      <w:tr w:rsidR="004A41C9">
        <w:trPr>
          <w:trHeight w:val="284"/>
        </w:trPr>
        <w:tc>
          <w:tcPr>
            <w:tcW w:w="325" w:type="pct"/>
            <w:vMerge/>
            <w:vAlign w:val="center"/>
          </w:tcPr>
          <w:p w:rsidR="004A41C9" w:rsidRDefault="004A41C9">
            <w:pPr>
              <w:pStyle w:val="af8"/>
              <w:ind w:firstLineChars="0" w:firstLine="0"/>
              <w:contextualSpacing/>
              <w:jc w:val="center"/>
              <w:rPr>
                <w:rFonts w:hAnsi="宋体"/>
                <w:bCs/>
                <w:sz w:val="18"/>
              </w:rPr>
            </w:pPr>
          </w:p>
        </w:tc>
        <w:tc>
          <w:tcPr>
            <w:tcW w:w="1294" w:type="pct"/>
            <w:vAlign w:val="center"/>
          </w:tcPr>
          <w:p w:rsidR="004A41C9" w:rsidRDefault="00E20718">
            <w:pPr>
              <w:pStyle w:val="af8"/>
              <w:ind w:firstLineChars="0" w:firstLine="0"/>
              <w:contextualSpacing/>
              <w:jc w:val="center"/>
              <w:rPr>
                <w:rFonts w:hAnsi="宋体"/>
                <w:bCs/>
                <w:sz w:val="18"/>
                <w:szCs w:val="18"/>
              </w:rPr>
            </w:pPr>
            <w:r>
              <w:rPr>
                <w:rFonts w:hint="eastAsia"/>
                <w:color w:val="000000"/>
                <w:sz w:val="18"/>
                <w:szCs w:val="18"/>
              </w:rPr>
              <w:t>枝条根部至钵底距离稳定性</w:t>
            </w:r>
          </w:p>
        </w:tc>
        <w:tc>
          <w:tcPr>
            <w:tcW w:w="1050" w:type="pct"/>
            <w:gridSpan w:val="2"/>
            <w:vAlign w:val="center"/>
          </w:tcPr>
          <w:p w:rsidR="004A41C9" w:rsidRDefault="00E20718">
            <w:pPr>
              <w:pStyle w:val="af8"/>
              <w:ind w:firstLineChars="111"/>
              <w:contextualSpacing/>
              <w:jc w:val="center"/>
              <w:rPr>
                <w:rFonts w:hAnsi="宋体"/>
                <w:bCs/>
                <w:sz w:val="18"/>
                <w:u w:val="single"/>
              </w:rPr>
            </w:pPr>
            <w:r>
              <w:rPr>
                <w:rFonts w:hAnsi="宋体" w:cs="宋体"/>
                <w:bCs/>
                <w:sz w:val="18"/>
              </w:rPr>
              <w:t>□</w:t>
            </w:r>
            <w:r>
              <w:rPr>
                <w:rFonts w:hAnsi="宋体" w:cs="宋体"/>
                <w:bCs/>
                <w:sz w:val="18"/>
              </w:rPr>
              <w:t>好</w:t>
            </w:r>
            <w:r>
              <w:rPr>
                <w:rFonts w:hAnsi="宋体" w:cs="宋体"/>
                <w:bCs/>
                <w:spacing w:val="183"/>
                <w:sz w:val="18"/>
              </w:rPr>
              <w:t xml:space="preserve"> </w:t>
            </w:r>
            <w:r>
              <w:rPr>
                <w:rFonts w:hAnsi="宋体" w:cs="宋体"/>
                <w:bCs/>
                <w:spacing w:val="179"/>
                <w:sz w:val="18"/>
              </w:rPr>
              <w:t xml:space="preserve"> </w:t>
            </w:r>
          </w:p>
        </w:tc>
        <w:tc>
          <w:tcPr>
            <w:tcW w:w="1191" w:type="pct"/>
            <w:gridSpan w:val="2"/>
            <w:vAlign w:val="center"/>
          </w:tcPr>
          <w:p w:rsidR="004A41C9" w:rsidRDefault="00E20718">
            <w:pPr>
              <w:pStyle w:val="af8"/>
              <w:ind w:firstLineChars="111"/>
              <w:contextualSpacing/>
              <w:jc w:val="center"/>
              <w:rPr>
                <w:rFonts w:hAnsi="宋体"/>
                <w:bCs/>
                <w:sz w:val="18"/>
              </w:rPr>
            </w:pPr>
            <w:r>
              <w:rPr>
                <w:rFonts w:hAnsi="宋体" w:cs="宋体"/>
                <w:bCs/>
                <w:sz w:val="18"/>
              </w:rPr>
              <w:t>□</w:t>
            </w:r>
            <w:r>
              <w:rPr>
                <w:rFonts w:hAnsi="宋体" w:cs="宋体"/>
                <w:bCs/>
                <w:sz w:val="18"/>
              </w:rPr>
              <w:t>中</w:t>
            </w:r>
          </w:p>
        </w:tc>
        <w:tc>
          <w:tcPr>
            <w:tcW w:w="1137" w:type="pct"/>
            <w:gridSpan w:val="2"/>
            <w:vAlign w:val="center"/>
          </w:tcPr>
          <w:p w:rsidR="004A41C9" w:rsidRDefault="00E20718">
            <w:pPr>
              <w:pStyle w:val="af8"/>
              <w:ind w:firstLineChars="111"/>
              <w:contextualSpacing/>
              <w:jc w:val="center"/>
              <w:rPr>
                <w:rFonts w:hAnsi="宋体"/>
                <w:bCs/>
                <w:sz w:val="18"/>
              </w:rPr>
            </w:pPr>
            <w:r>
              <w:rPr>
                <w:rFonts w:hAnsi="宋体" w:cs="宋体"/>
                <w:bCs/>
                <w:sz w:val="18"/>
              </w:rPr>
              <w:t>□</w:t>
            </w:r>
            <w:r>
              <w:rPr>
                <w:rFonts w:hAnsi="宋体" w:cs="宋体"/>
                <w:bCs/>
                <w:sz w:val="18"/>
              </w:rPr>
              <w:t>差</w:t>
            </w:r>
          </w:p>
        </w:tc>
      </w:tr>
      <w:tr w:rsidR="004A41C9">
        <w:trPr>
          <w:trHeight w:val="284"/>
        </w:trPr>
        <w:tc>
          <w:tcPr>
            <w:tcW w:w="325" w:type="pct"/>
            <w:vMerge/>
            <w:vAlign w:val="center"/>
          </w:tcPr>
          <w:p w:rsidR="004A41C9" w:rsidRDefault="004A41C9">
            <w:pPr>
              <w:pStyle w:val="af8"/>
              <w:ind w:firstLineChars="0" w:firstLine="0"/>
              <w:contextualSpacing/>
              <w:jc w:val="center"/>
              <w:rPr>
                <w:rFonts w:hAnsi="宋体"/>
                <w:bCs/>
                <w:sz w:val="18"/>
              </w:rPr>
            </w:pPr>
          </w:p>
        </w:tc>
        <w:tc>
          <w:tcPr>
            <w:tcW w:w="1294" w:type="pct"/>
            <w:vAlign w:val="center"/>
          </w:tcPr>
          <w:p w:rsidR="004A41C9" w:rsidRDefault="00E20718">
            <w:pPr>
              <w:pStyle w:val="af8"/>
              <w:ind w:firstLineChars="0" w:firstLine="0"/>
              <w:contextualSpacing/>
              <w:jc w:val="center"/>
              <w:rPr>
                <w:rFonts w:hAnsi="宋体"/>
                <w:bCs/>
                <w:sz w:val="18"/>
                <w:szCs w:val="18"/>
              </w:rPr>
            </w:pPr>
            <w:r>
              <w:rPr>
                <w:rFonts w:hAnsi="宋体" w:hint="eastAsia"/>
                <w:sz w:val="18"/>
                <w:szCs w:val="18"/>
              </w:rPr>
              <w:t>枝条倾斜角</w:t>
            </w:r>
          </w:p>
        </w:tc>
        <w:tc>
          <w:tcPr>
            <w:tcW w:w="1050" w:type="pct"/>
            <w:gridSpan w:val="2"/>
            <w:vAlign w:val="center"/>
          </w:tcPr>
          <w:p w:rsidR="004A41C9" w:rsidRDefault="00E20718">
            <w:pPr>
              <w:pStyle w:val="af8"/>
              <w:ind w:firstLineChars="111"/>
              <w:contextualSpacing/>
              <w:jc w:val="center"/>
              <w:rPr>
                <w:rFonts w:hAnsi="宋体"/>
                <w:bCs/>
                <w:sz w:val="18"/>
                <w:u w:val="single"/>
              </w:rPr>
            </w:pPr>
            <w:r>
              <w:rPr>
                <w:rFonts w:hAnsi="宋体" w:cs="宋体"/>
                <w:bCs/>
                <w:sz w:val="18"/>
              </w:rPr>
              <w:t>□</w:t>
            </w:r>
            <w:r>
              <w:rPr>
                <w:rFonts w:hAnsi="宋体" w:cs="宋体"/>
                <w:bCs/>
                <w:sz w:val="18"/>
              </w:rPr>
              <w:t>好</w:t>
            </w:r>
            <w:r>
              <w:rPr>
                <w:rFonts w:hAnsi="宋体" w:cs="宋体"/>
                <w:bCs/>
                <w:spacing w:val="183"/>
                <w:sz w:val="18"/>
              </w:rPr>
              <w:t xml:space="preserve"> </w:t>
            </w:r>
            <w:r>
              <w:rPr>
                <w:rFonts w:hAnsi="宋体" w:cs="宋体"/>
                <w:bCs/>
                <w:spacing w:val="179"/>
                <w:sz w:val="18"/>
              </w:rPr>
              <w:t xml:space="preserve"> </w:t>
            </w:r>
          </w:p>
        </w:tc>
        <w:tc>
          <w:tcPr>
            <w:tcW w:w="1191" w:type="pct"/>
            <w:gridSpan w:val="2"/>
            <w:vAlign w:val="center"/>
          </w:tcPr>
          <w:p w:rsidR="004A41C9" w:rsidRDefault="00E20718">
            <w:pPr>
              <w:pStyle w:val="af8"/>
              <w:ind w:firstLineChars="111"/>
              <w:contextualSpacing/>
              <w:jc w:val="center"/>
              <w:rPr>
                <w:rFonts w:hAnsi="宋体"/>
                <w:bCs/>
                <w:sz w:val="18"/>
              </w:rPr>
            </w:pPr>
            <w:r>
              <w:rPr>
                <w:rFonts w:hAnsi="宋体" w:cs="宋体"/>
                <w:bCs/>
                <w:sz w:val="18"/>
              </w:rPr>
              <w:t>□</w:t>
            </w:r>
            <w:r>
              <w:rPr>
                <w:rFonts w:hAnsi="宋体" w:cs="宋体"/>
                <w:bCs/>
                <w:sz w:val="18"/>
              </w:rPr>
              <w:t>中</w:t>
            </w:r>
          </w:p>
        </w:tc>
        <w:tc>
          <w:tcPr>
            <w:tcW w:w="1137" w:type="pct"/>
            <w:gridSpan w:val="2"/>
            <w:vAlign w:val="center"/>
          </w:tcPr>
          <w:p w:rsidR="004A41C9" w:rsidRDefault="00E20718">
            <w:pPr>
              <w:pStyle w:val="af8"/>
              <w:ind w:firstLineChars="111"/>
              <w:contextualSpacing/>
              <w:jc w:val="center"/>
              <w:rPr>
                <w:rFonts w:hAnsi="宋体"/>
                <w:bCs/>
                <w:sz w:val="18"/>
              </w:rPr>
            </w:pPr>
            <w:r>
              <w:rPr>
                <w:rFonts w:hAnsi="宋体" w:cs="宋体"/>
                <w:bCs/>
                <w:sz w:val="18"/>
              </w:rPr>
              <w:t>□</w:t>
            </w:r>
            <w:r>
              <w:rPr>
                <w:rFonts w:hAnsi="宋体" w:cs="宋体"/>
                <w:bCs/>
                <w:sz w:val="18"/>
              </w:rPr>
              <w:t>差</w:t>
            </w:r>
          </w:p>
        </w:tc>
      </w:tr>
      <w:tr w:rsidR="004A41C9">
        <w:trPr>
          <w:trHeight w:val="284"/>
        </w:trPr>
        <w:tc>
          <w:tcPr>
            <w:tcW w:w="325" w:type="pct"/>
            <w:vMerge/>
            <w:vAlign w:val="center"/>
          </w:tcPr>
          <w:p w:rsidR="004A41C9" w:rsidRDefault="004A41C9">
            <w:pPr>
              <w:pStyle w:val="af8"/>
              <w:ind w:firstLineChars="0" w:firstLine="0"/>
              <w:contextualSpacing/>
              <w:jc w:val="center"/>
              <w:rPr>
                <w:rFonts w:hAnsi="宋体"/>
                <w:bCs/>
                <w:sz w:val="18"/>
              </w:rPr>
            </w:pPr>
          </w:p>
        </w:tc>
        <w:tc>
          <w:tcPr>
            <w:tcW w:w="1294" w:type="pct"/>
            <w:vAlign w:val="center"/>
          </w:tcPr>
          <w:p w:rsidR="004A41C9" w:rsidRDefault="00E20718">
            <w:pPr>
              <w:pStyle w:val="af8"/>
              <w:ind w:firstLineChars="0" w:firstLine="0"/>
              <w:contextualSpacing/>
              <w:jc w:val="center"/>
              <w:rPr>
                <w:rFonts w:hAnsi="宋体"/>
                <w:bCs/>
                <w:sz w:val="18"/>
                <w:szCs w:val="18"/>
              </w:rPr>
            </w:pPr>
            <w:proofErr w:type="gramStart"/>
            <w:r>
              <w:rPr>
                <w:rFonts w:hAnsi="宋体" w:hint="eastAsia"/>
                <w:sz w:val="18"/>
                <w:szCs w:val="18"/>
              </w:rPr>
              <w:t>伤条率</w:t>
            </w:r>
            <w:proofErr w:type="gramEnd"/>
          </w:p>
        </w:tc>
        <w:tc>
          <w:tcPr>
            <w:tcW w:w="1050" w:type="pct"/>
            <w:gridSpan w:val="2"/>
            <w:vAlign w:val="center"/>
          </w:tcPr>
          <w:p w:rsidR="004A41C9" w:rsidRDefault="00E20718">
            <w:pPr>
              <w:pStyle w:val="af8"/>
              <w:ind w:firstLineChars="111"/>
              <w:contextualSpacing/>
              <w:jc w:val="center"/>
              <w:rPr>
                <w:rFonts w:hAnsi="宋体"/>
                <w:bCs/>
                <w:sz w:val="18"/>
                <w:u w:val="single"/>
              </w:rPr>
            </w:pPr>
            <w:r>
              <w:rPr>
                <w:rFonts w:hAnsi="宋体" w:cs="宋体"/>
                <w:bCs/>
                <w:sz w:val="18"/>
              </w:rPr>
              <w:t>□</w:t>
            </w:r>
            <w:r>
              <w:rPr>
                <w:rFonts w:hAnsi="宋体" w:cs="宋体"/>
                <w:bCs/>
                <w:sz w:val="18"/>
              </w:rPr>
              <w:t>好</w:t>
            </w:r>
            <w:r>
              <w:rPr>
                <w:rFonts w:hAnsi="宋体" w:cs="宋体"/>
                <w:bCs/>
                <w:spacing w:val="183"/>
                <w:sz w:val="18"/>
              </w:rPr>
              <w:t xml:space="preserve"> </w:t>
            </w:r>
            <w:r>
              <w:rPr>
                <w:rFonts w:hAnsi="宋体" w:cs="宋体"/>
                <w:bCs/>
                <w:spacing w:val="179"/>
                <w:sz w:val="18"/>
              </w:rPr>
              <w:t xml:space="preserve"> </w:t>
            </w:r>
          </w:p>
        </w:tc>
        <w:tc>
          <w:tcPr>
            <w:tcW w:w="1191" w:type="pct"/>
            <w:gridSpan w:val="2"/>
            <w:vAlign w:val="center"/>
          </w:tcPr>
          <w:p w:rsidR="004A41C9" w:rsidRDefault="00E20718">
            <w:pPr>
              <w:pStyle w:val="af8"/>
              <w:ind w:firstLineChars="111"/>
              <w:contextualSpacing/>
              <w:jc w:val="center"/>
              <w:rPr>
                <w:rFonts w:hAnsi="宋体"/>
                <w:bCs/>
                <w:sz w:val="18"/>
              </w:rPr>
            </w:pPr>
            <w:r>
              <w:rPr>
                <w:rFonts w:hAnsi="宋体" w:cs="宋体"/>
                <w:bCs/>
                <w:sz w:val="18"/>
              </w:rPr>
              <w:t>□</w:t>
            </w:r>
            <w:r>
              <w:rPr>
                <w:rFonts w:hAnsi="宋体" w:cs="宋体"/>
                <w:bCs/>
                <w:sz w:val="18"/>
              </w:rPr>
              <w:t>中</w:t>
            </w:r>
          </w:p>
        </w:tc>
        <w:tc>
          <w:tcPr>
            <w:tcW w:w="1137" w:type="pct"/>
            <w:gridSpan w:val="2"/>
            <w:vAlign w:val="center"/>
          </w:tcPr>
          <w:p w:rsidR="004A41C9" w:rsidRDefault="00E20718">
            <w:pPr>
              <w:pStyle w:val="af8"/>
              <w:ind w:firstLineChars="111"/>
              <w:contextualSpacing/>
              <w:jc w:val="center"/>
              <w:rPr>
                <w:rFonts w:hAnsi="宋体"/>
                <w:bCs/>
                <w:sz w:val="18"/>
              </w:rPr>
            </w:pPr>
            <w:r>
              <w:rPr>
                <w:rFonts w:hAnsi="宋体" w:cs="宋体"/>
                <w:bCs/>
                <w:sz w:val="18"/>
              </w:rPr>
              <w:t>□</w:t>
            </w:r>
            <w:r>
              <w:rPr>
                <w:rFonts w:hAnsi="宋体" w:cs="宋体"/>
                <w:bCs/>
                <w:sz w:val="18"/>
              </w:rPr>
              <w:t>差</w:t>
            </w:r>
          </w:p>
        </w:tc>
      </w:tr>
      <w:tr w:rsidR="004A41C9">
        <w:trPr>
          <w:trHeight w:val="284"/>
        </w:trPr>
        <w:tc>
          <w:tcPr>
            <w:tcW w:w="325" w:type="pct"/>
            <w:vMerge/>
            <w:vAlign w:val="center"/>
          </w:tcPr>
          <w:p w:rsidR="004A41C9" w:rsidRDefault="004A41C9">
            <w:pPr>
              <w:pStyle w:val="af8"/>
              <w:ind w:firstLineChars="0" w:firstLine="0"/>
              <w:contextualSpacing/>
              <w:jc w:val="center"/>
              <w:rPr>
                <w:rFonts w:hAnsi="宋体"/>
                <w:bCs/>
                <w:sz w:val="18"/>
              </w:rPr>
            </w:pPr>
          </w:p>
        </w:tc>
        <w:tc>
          <w:tcPr>
            <w:tcW w:w="1294" w:type="pct"/>
            <w:vAlign w:val="center"/>
          </w:tcPr>
          <w:p w:rsidR="004A41C9" w:rsidRDefault="00E20718">
            <w:pPr>
              <w:pStyle w:val="af8"/>
              <w:ind w:firstLineChars="0" w:firstLine="0"/>
              <w:contextualSpacing/>
              <w:jc w:val="center"/>
              <w:rPr>
                <w:rFonts w:hAnsi="宋体"/>
                <w:sz w:val="18"/>
                <w:szCs w:val="18"/>
              </w:rPr>
            </w:pPr>
            <w:r>
              <w:rPr>
                <w:rFonts w:hAnsi="宋体" w:hint="eastAsia"/>
                <w:sz w:val="18"/>
                <w:szCs w:val="18"/>
              </w:rPr>
              <w:t>生产率</w:t>
            </w:r>
          </w:p>
        </w:tc>
        <w:tc>
          <w:tcPr>
            <w:tcW w:w="1050" w:type="pct"/>
            <w:gridSpan w:val="2"/>
            <w:vAlign w:val="center"/>
          </w:tcPr>
          <w:p w:rsidR="004A41C9" w:rsidRDefault="00E20718">
            <w:pPr>
              <w:pStyle w:val="af8"/>
              <w:ind w:firstLineChars="111"/>
              <w:contextualSpacing/>
              <w:jc w:val="center"/>
              <w:rPr>
                <w:rFonts w:hAnsi="宋体" w:cs="宋体"/>
                <w:bCs/>
                <w:sz w:val="18"/>
              </w:rPr>
            </w:pPr>
            <w:r>
              <w:rPr>
                <w:rFonts w:hAnsi="宋体" w:cs="宋体"/>
                <w:bCs/>
                <w:sz w:val="18"/>
              </w:rPr>
              <w:t>□</w:t>
            </w:r>
            <w:r>
              <w:rPr>
                <w:rFonts w:hAnsi="宋体" w:cs="宋体"/>
                <w:bCs/>
                <w:sz w:val="18"/>
              </w:rPr>
              <w:t>好</w:t>
            </w:r>
          </w:p>
        </w:tc>
        <w:tc>
          <w:tcPr>
            <w:tcW w:w="1191" w:type="pct"/>
            <w:gridSpan w:val="2"/>
            <w:vAlign w:val="center"/>
          </w:tcPr>
          <w:p w:rsidR="004A41C9" w:rsidRDefault="00E20718">
            <w:pPr>
              <w:pStyle w:val="af8"/>
              <w:ind w:firstLineChars="111"/>
              <w:contextualSpacing/>
              <w:jc w:val="center"/>
              <w:rPr>
                <w:rFonts w:hAnsi="宋体" w:cs="宋体"/>
                <w:bCs/>
                <w:sz w:val="18"/>
              </w:rPr>
            </w:pPr>
            <w:r>
              <w:rPr>
                <w:rFonts w:hAnsi="宋体" w:cs="宋体"/>
                <w:bCs/>
                <w:sz w:val="18"/>
              </w:rPr>
              <w:t>□</w:t>
            </w:r>
            <w:r>
              <w:rPr>
                <w:rFonts w:hAnsi="宋体" w:cs="宋体"/>
                <w:bCs/>
                <w:sz w:val="18"/>
              </w:rPr>
              <w:t>中</w:t>
            </w:r>
          </w:p>
        </w:tc>
        <w:tc>
          <w:tcPr>
            <w:tcW w:w="1137" w:type="pct"/>
            <w:gridSpan w:val="2"/>
            <w:vAlign w:val="center"/>
          </w:tcPr>
          <w:p w:rsidR="004A41C9" w:rsidRDefault="00E20718">
            <w:pPr>
              <w:pStyle w:val="af8"/>
              <w:ind w:firstLineChars="111"/>
              <w:contextualSpacing/>
              <w:jc w:val="center"/>
              <w:rPr>
                <w:rFonts w:hAnsi="宋体" w:cs="宋体"/>
                <w:bCs/>
                <w:sz w:val="18"/>
              </w:rPr>
            </w:pPr>
            <w:r>
              <w:rPr>
                <w:rFonts w:hAnsi="宋体" w:cs="宋体"/>
                <w:bCs/>
                <w:sz w:val="18"/>
              </w:rPr>
              <w:t>□</w:t>
            </w:r>
            <w:r>
              <w:rPr>
                <w:rFonts w:hAnsi="宋体" w:cs="宋体"/>
                <w:bCs/>
                <w:sz w:val="18"/>
              </w:rPr>
              <w:t>差</w:t>
            </w:r>
          </w:p>
        </w:tc>
      </w:tr>
      <w:tr w:rsidR="004A41C9">
        <w:trPr>
          <w:trHeight w:val="284"/>
        </w:trPr>
        <w:tc>
          <w:tcPr>
            <w:tcW w:w="325" w:type="pct"/>
            <w:vMerge/>
            <w:vAlign w:val="center"/>
          </w:tcPr>
          <w:p w:rsidR="004A41C9" w:rsidRDefault="004A41C9">
            <w:pPr>
              <w:pStyle w:val="af8"/>
              <w:ind w:firstLineChars="0" w:firstLine="0"/>
              <w:contextualSpacing/>
              <w:jc w:val="center"/>
              <w:rPr>
                <w:rFonts w:hAnsi="宋体"/>
                <w:bCs/>
                <w:sz w:val="18"/>
              </w:rPr>
            </w:pPr>
          </w:p>
        </w:tc>
        <w:tc>
          <w:tcPr>
            <w:tcW w:w="1294" w:type="pct"/>
            <w:vAlign w:val="center"/>
          </w:tcPr>
          <w:p w:rsidR="004A41C9" w:rsidRDefault="00E20718">
            <w:pPr>
              <w:pStyle w:val="af8"/>
              <w:ind w:firstLineChars="0" w:firstLine="0"/>
              <w:contextualSpacing/>
              <w:jc w:val="center"/>
              <w:rPr>
                <w:rFonts w:hAnsi="宋体"/>
                <w:sz w:val="18"/>
                <w:szCs w:val="18"/>
              </w:rPr>
            </w:pPr>
            <w:r>
              <w:rPr>
                <w:rFonts w:hAnsi="宋体" w:hint="eastAsia"/>
                <w:sz w:val="18"/>
                <w:szCs w:val="18"/>
              </w:rPr>
              <w:t>覆土性能</w:t>
            </w:r>
          </w:p>
        </w:tc>
        <w:tc>
          <w:tcPr>
            <w:tcW w:w="1050" w:type="pct"/>
            <w:gridSpan w:val="2"/>
            <w:vAlign w:val="center"/>
          </w:tcPr>
          <w:p w:rsidR="004A41C9" w:rsidRDefault="00E20718">
            <w:pPr>
              <w:pStyle w:val="af8"/>
              <w:ind w:firstLineChars="111"/>
              <w:contextualSpacing/>
              <w:jc w:val="center"/>
              <w:rPr>
                <w:rFonts w:hAnsi="宋体" w:cs="宋体"/>
                <w:bCs/>
                <w:sz w:val="18"/>
              </w:rPr>
            </w:pPr>
            <w:r>
              <w:rPr>
                <w:rFonts w:hAnsi="宋体" w:cs="宋体"/>
                <w:bCs/>
                <w:sz w:val="18"/>
              </w:rPr>
              <w:t>□</w:t>
            </w:r>
            <w:r>
              <w:rPr>
                <w:rFonts w:hAnsi="宋体" w:cs="宋体"/>
                <w:bCs/>
                <w:sz w:val="18"/>
              </w:rPr>
              <w:t>好</w:t>
            </w:r>
          </w:p>
        </w:tc>
        <w:tc>
          <w:tcPr>
            <w:tcW w:w="1191" w:type="pct"/>
            <w:gridSpan w:val="2"/>
            <w:vAlign w:val="center"/>
          </w:tcPr>
          <w:p w:rsidR="004A41C9" w:rsidRDefault="00E20718">
            <w:pPr>
              <w:pStyle w:val="af8"/>
              <w:ind w:firstLineChars="111"/>
              <w:contextualSpacing/>
              <w:jc w:val="center"/>
              <w:rPr>
                <w:rFonts w:hAnsi="宋体" w:cs="宋体"/>
                <w:bCs/>
                <w:sz w:val="18"/>
              </w:rPr>
            </w:pPr>
            <w:r>
              <w:rPr>
                <w:rFonts w:hAnsi="宋体" w:cs="宋体"/>
                <w:bCs/>
                <w:sz w:val="18"/>
              </w:rPr>
              <w:t>□</w:t>
            </w:r>
            <w:r>
              <w:rPr>
                <w:rFonts w:hAnsi="宋体" w:cs="宋体"/>
                <w:bCs/>
                <w:sz w:val="18"/>
              </w:rPr>
              <w:t>中</w:t>
            </w:r>
          </w:p>
        </w:tc>
        <w:tc>
          <w:tcPr>
            <w:tcW w:w="1137" w:type="pct"/>
            <w:gridSpan w:val="2"/>
            <w:vAlign w:val="center"/>
          </w:tcPr>
          <w:p w:rsidR="004A41C9" w:rsidRDefault="00E20718">
            <w:pPr>
              <w:pStyle w:val="af8"/>
              <w:ind w:firstLineChars="111"/>
              <w:contextualSpacing/>
              <w:jc w:val="center"/>
              <w:rPr>
                <w:rFonts w:hAnsi="宋体" w:cs="宋体"/>
                <w:bCs/>
                <w:sz w:val="18"/>
              </w:rPr>
            </w:pPr>
            <w:r>
              <w:rPr>
                <w:rFonts w:hAnsi="宋体" w:cs="宋体"/>
                <w:bCs/>
                <w:sz w:val="18"/>
              </w:rPr>
              <w:t>□</w:t>
            </w:r>
            <w:r>
              <w:rPr>
                <w:rFonts w:hAnsi="宋体" w:cs="宋体"/>
                <w:bCs/>
                <w:sz w:val="18"/>
              </w:rPr>
              <w:t>差</w:t>
            </w:r>
          </w:p>
        </w:tc>
      </w:tr>
      <w:tr w:rsidR="004A41C9">
        <w:trPr>
          <w:trHeight w:val="284"/>
        </w:trPr>
        <w:tc>
          <w:tcPr>
            <w:tcW w:w="325" w:type="pct"/>
            <w:vMerge/>
            <w:vAlign w:val="center"/>
          </w:tcPr>
          <w:p w:rsidR="004A41C9" w:rsidRDefault="004A41C9">
            <w:pPr>
              <w:pStyle w:val="af8"/>
              <w:ind w:firstLineChars="0" w:firstLine="0"/>
              <w:contextualSpacing/>
              <w:jc w:val="center"/>
              <w:rPr>
                <w:rFonts w:hAnsi="宋体"/>
                <w:bCs/>
                <w:sz w:val="18"/>
              </w:rPr>
            </w:pPr>
          </w:p>
        </w:tc>
        <w:tc>
          <w:tcPr>
            <w:tcW w:w="1294" w:type="pct"/>
            <w:vAlign w:val="center"/>
          </w:tcPr>
          <w:p w:rsidR="004A41C9" w:rsidRDefault="00E20718">
            <w:pPr>
              <w:pStyle w:val="af8"/>
              <w:ind w:firstLineChars="0" w:firstLine="0"/>
              <w:contextualSpacing/>
              <w:jc w:val="center"/>
              <w:rPr>
                <w:rFonts w:hAnsi="宋体"/>
                <w:sz w:val="18"/>
                <w:szCs w:val="18"/>
              </w:rPr>
            </w:pPr>
            <w:r>
              <w:rPr>
                <w:rFonts w:hAnsi="宋体" w:hint="eastAsia"/>
                <w:sz w:val="18"/>
                <w:szCs w:val="18"/>
              </w:rPr>
              <w:t>扦插</w:t>
            </w:r>
            <w:r>
              <w:rPr>
                <w:rFonts w:hAnsi="宋体" w:hint="eastAsia"/>
                <w:sz w:val="18"/>
                <w:szCs w:val="18"/>
              </w:rPr>
              <w:t>质量</w:t>
            </w:r>
          </w:p>
        </w:tc>
        <w:tc>
          <w:tcPr>
            <w:tcW w:w="1050" w:type="pct"/>
            <w:gridSpan w:val="2"/>
            <w:vAlign w:val="center"/>
          </w:tcPr>
          <w:p w:rsidR="004A41C9" w:rsidRDefault="00E20718">
            <w:pPr>
              <w:pStyle w:val="af8"/>
              <w:ind w:firstLineChars="111"/>
              <w:contextualSpacing/>
              <w:jc w:val="center"/>
              <w:rPr>
                <w:rFonts w:hAnsi="宋体" w:cs="宋体"/>
                <w:bCs/>
                <w:sz w:val="18"/>
              </w:rPr>
            </w:pPr>
            <w:r>
              <w:rPr>
                <w:rFonts w:hAnsi="宋体" w:cs="宋体"/>
                <w:bCs/>
                <w:sz w:val="18"/>
              </w:rPr>
              <w:t>□</w:t>
            </w:r>
            <w:r>
              <w:rPr>
                <w:rFonts w:hAnsi="宋体" w:cs="宋体"/>
                <w:bCs/>
                <w:sz w:val="18"/>
              </w:rPr>
              <w:t>好</w:t>
            </w:r>
          </w:p>
        </w:tc>
        <w:tc>
          <w:tcPr>
            <w:tcW w:w="1191" w:type="pct"/>
            <w:gridSpan w:val="2"/>
            <w:vAlign w:val="center"/>
          </w:tcPr>
          <w:p w:rsidR="004A41C9" w:rsidRDefault="00E20718">
            <w:pPr>
              <w:pStyle w:val="af8"/>
              <w:ind w:firstLineChars="111"/>
              <w:contextualSpacing/>
              <w:jc w:val="center"/>
              <w:rPr>
                <w:rFonts w:hAnsi="宋体" w:cs="宋体"/>
                <w:bCs/>
                <w:sz w:val="18"/>
              </w:rPr>
            </w:pPr>
            <w:r>
              <w:rPr>
                <w:rFonts w:hAnsi="宋体" w:cs="宋体"/>
                <w:bCs/>
                <w:sz w:val="18"/>
              </w:rPr>
              <w:t>□</w:t>
            </w:r>
            <w:r>
              <w:rPr>
                <w:rFonts w:hAnsi="宋体" w:cs="宋体"/>
                <w:bCs/>
                <w:sz w:val="18"/>
              </w:rPr>
              <w:t>中</w:t>
            </w:r>
          </w:p>
        </w:tc>
        <w:tc>
          <w:tcPr>
            <w:tcW w:w="1137" w:type="pct"/>
            <w:gridSpan w:val="2"/>
            <w:vAlign w:val="center"/>
          </w:tcPr>
          <w:p w:rsidR="004A41C9" w:rsidRDefault="00E20718">
            <w:pPr>
              <w:pStyle w:val="af8"/>
              <w:ind w:firstLineChars="111"/>
              <w:contextualSpacing/>
              <w:jc w:val="center"/>
              <w:rPr>
                <w:rFonts w:hAnsi="宋体" w:cs="宋体"/>
                <w:bCs/>
                <w:sz w:val="18"/>
              </w:rPr>
            </w:pPr>
            <w:r>
              <w:rPr>
                <w:rFonts w:hAnsi="宋体" w:cs="宋体"/>
                <w:bCs/>
                <w:sz w:val="18"/>
              </w:rPr>
              <w:t>□</w:t>
            </w:r>
            <w:r>
              <w:rPr>
                <w:rFonts w:hAnsi="宋体" w:cs="宋体"/>
                <w:bCs/>
                <w:sz w:val="18"/>
              </w:rPr>
              <w:t>差</w:t>
            </w:r>
          </w:p>
        </w:tc>
      </w:tr>
      <w:tr w:rsidR="004A41C9">
        <w:trPr>
          <w:trHeight w:val="284"/>
        </w:trPr>
        <w:tc>
          <w:tcPr>
            <w:tcW w:w="325" w:type="pct"/>
            <w:vMerge w:val="restart"/>
            <w:vAlign w:val="center"/>
          </w:tcPr>
          <w:p w:rsidR="004A41C9" w:rsidRDefault="00E20718">
            <w:pPr>
              <w:pStyle w:val="af8"/>
              <w:ind w:firstLineChars="0" w:firstLine="0"/>
              <w:contextualSpacing/>
              <w:jc w:val="center"/>
              <w:rPr>
                <w:rFonts w:hAnsi="宋体"/>
                <w:bCs/>
                <w:sz w:val="18"/>
              </w:rPr>
            </w:pPr>
            <w:r>
              <w:rPr>
                <w:rFonts w:hAnsi="宋体" w:hint="eastAsia"/>
                <w:bCs/>
                <w:sz w:val="18"/>
              </w:rPr>
              <w:t>可</w:t>
            </w:r>
          </w:p>
          <w:p w:rsidR="004A41C9" w:rsidRDefault="00E20718">
            <w:pPr>
              <w:pStyle w:val="af8"/>
              <w:ind w:firstLineChars="0" w:firstLine="0"/>
              <w:contextualSpacing/>
              <w:jc w:val="center"/>
              <w:rPr>
                <w:rFonts w:hAnsi="宋体"/>
                <w:bCs/>
                <w:sz w:val="18"/>
              </w:rPr>
            </w:pPr>
            <w:r>
              <w:rPr>
                <w:rFonts w:hAnsi="宋体" w:hint="eastAsia"/>
                <w:bCs/>
                <w:sz w:val="18"/>
              </w:rPr>
              <w:t>靠</w:t>
            </w:r>
          </w:p>
          <w:p w:rsidR="004A41C9" w:rsidRDefault="00E20718">
            <w:pPr>
              <w:pStyle w:val="af8"/>
              <w:ind w:firstLineChars="0" w:firstLine="0"/>
              <w:contextualSpacing/>
              <w:jc w:val="center"/>
              <w:rPr>
                <w:rFonts w:hAnsi="宋体"/>
                <w:bCs/>
                <w:sz w:val="18"/>
              </w:rPr>
            </w:pPr>
            <w:r>
              <w:rPr>
                <w:rFonts w:hAnsi="宋体" w:hint="eastAsia"/>
                <w:bCs/>
                <w:sz w:val="18"/>
              </w:rPr>
              <w:t>性</w:t>
            </w:r>
          </w:p>
        </w:tc>
        <w:tc>
          <w:tcPr>
            <w:tcW w:w="1294" w:type="pct"/>
            <w:vMerge w:val="restart"/>
            <w:vAlign w:val="center"/>
          </w:tcPr>
          <w:p w:rsidR="004A41C9" w:rsidRDefault="00E20718">
            <w:pPr>
              <w:pStyle w:val="af8"/>
              <w:ind w:firstLineChars="0" w:firstLine="0"/>
              <w:contextualSpacing/>
              <w:jc w:val="center"/>
              <w:rPr>
                <w:rFonts w:hAnsi="宋体"/>
                <w:bCs/>
                <w:sz w:val="18"/>
              </w:rPr>
            </w:pPr>
            <w:r>
              <w:rPr>
                <w:rFonts w:hAnsi="宋体" w:hint="eastAsia"/>
                <w:bCs/>
                <w:sz w:val="18"/>
              </w:rPr>
              <w:t>故障</w:t>
            </w:r>
          </w:p>
          <w:p w:rsidR="004A41C9" w:rsidRDefault="00E20718">
            <w:pPr>
              <w:pStyle w:val="af8"/>
              <w:ind w:firstLineChars="0" w:firstLine="0"/>
              <w:contextualSpacing/>
              <w:jc w:val="center"/>
              <w:rPr>
                <w:rFonts w:hAnsi="宋体"/>
                <w:bCs/>
                <w:sz w:val="18"/>
              </w:rPr>
            </w:pPr>
            <w:r>
              <w:rPr>
                <w:rFonts w:hAnsi="宋体" w:hint="eastAsia"/>
                <w:bCs/>
                <w:sz w:val="18"/>
              </w:rPr>
              <w:t>情况</w:t>
            </w:r>
          </w:p>
        </w:tc>
        <w:tc>
          <w:tcPr>
            <w:tcW w:w="2242" w:type="pct"/>
            <w:gridSpan w:val="4"/>
            <w:vAlign w:val="center"/>
          </w:tcPr>
          <w:p w:rsidR="004A41C9" w:rsidRDefault="00E20718">
            <w:pPr>
              <w:pStyle w:val="af8"/>
              <w:ind w:firstLineChars="100" w:firstLine="180"/>
              <w:contextualSpacing/>
              <w:jc w:val="center"/>
              <w:rPr>
                <w:rFonts w:hAnsi="宋体"/>
                <w:bCs/>
                <w:sz w:val="18"/>
              </w:rPr>
            </w:pPr>
            <w:r>
              <w:rPr>
                <w:rFonts w:hAnsi="宋体" w:hint="eastAsia"/>
                <w:bCs/>
                <w:sz w:val="18"/>
              </w:rPr>
              <w:t>故障情况描述</w:t>
            </w:r>
          </w:p>
        </w:tc>
        <w:tc>
          <w:tcPr>
            <w:tcW w:w="1137" w:type="pct"/>
            <w:gridSpan w:val="2"/>
            <w:vAlign w:val="center"/>
          </w:tcPr>
          <w:p w:rsidR="004A41C9" w:rsidRDefault="00E20718">
            <w:pPr>
              <w:pStyle w:val="af8"/>
              <w:ind w:firstLineChars="0" w:firstLine="0"/>
              <w:contextualSpacing/>
              <w:jc w:val="center"/>
              <w:rPr>
                <w:rFonts w:hAnsi="宋体"/>
                <w:bCs/>
                <w:sz w:val="18"/>
              </w:rPr>
            </w:pPr>
            <w:r>
              <w:rPr>
                <w:rFonts w:hAnsi="宋体" w:hint="eastAsia"/>
                <w:bCs/>
                <w:sz w:val="18"/>
              </w:rPr>
              <w:t>故障级别</w:t>
            </w:r>
          </w:p>
        </w:tc>
      </w:tr>
      <w:tr w:rsidR="004A41C9">
        <w:trPr>
          <w:trHeight w:val="284"/>
        </w:trPr>
        <w:tc>
          <w:tcPr>
            <w:tcW w:w="325" w:type="pct"/>
            <w:vMerge/>
          </w:tcPr>
          <w:p w:rsidR="004A41C9" w:rsidRDefault="004A41C9">
            <w:pPr>
              <w:pStyle w:val="af8"/>
              <w:ind w:firstLineChars="0" w:firstLine="0"/>
              <w:contextualSpacing/>
              <w:rPr>
                <w:rFonts w:hAnsi="宋体"/>
                <w:bCs/>
                <w:sz w:val="18"/>
              </w:rPr>
            </w:pPr>
          </w:p>
        </w:tc>
        <w:tc>
          <w:tcPr>
            <w:tcW w:w="1294" w:type="pct"/>
            <w:vMerge/>
          </w:tcPr>
          <w:p w:rsidR="004A41C9" w:rsidRDefault="004A41C9">
            <w:pPr>
              <w:pStyle w:val="af8"/>
              <w:ind w:firstLineChars="0" w:firstLine="0"/>
              <w:contextualSpacing/>
              <w:rPr>
                <w:rFonts w:hAnsi="宋体"/>
                <w:bCs/>
                <w:sz w:val="18"/>
              </w:rPr>
            </w:pPr>
          </w:p>
        </w:tc>
        <w:tc>
          <w:tcPr>
            <w:tcW w:w="2242" w:type="pct"/>
            <w:gridSpan w:val="4"/>
            <w:vMerge w:val="restart"/>
          </w:tcPr>
          <w:p w:rsidR="004A41C9" w:rsidRDefault="004A41C9">
            <w:pPr>
              <w:pStyle w:val="af8"/>
              <w:ind w:firstLineChars="0" w:firstLine="0"/>
              <w:contextualSpacing/>
              <w:jc w:val="center"/>
              <w:rPr>
                <w:rFonts w:hAnsi="宋体"/>
                <w:bCs/>
                <w:sz w:val="18"/>
              </w:rPr>
            </w:pPr>
          </w:p>
        </w:tc>
        <w:tc>
          <w:tcPr>
            <w:tcW w:w="1137" w:type="pct"/>
            <w:gridSpan w:val="2"/>
            <w:vAlign w:val="center"/>
          </w:tcPr>
          <w:p w:rsidR="004A41C9" w:rsidRDefault="00E20718">
            <w:pPr>
              <w:pStyle w:val="af8"/>
              <w:numPr>
                <w:ilvl w:val="0"/>
                <w:numId w:val="4"/>
              </w:numPr>
              <w:ind w:firstLineChars="0"/>
              <w:contextualSpacing/>
              <w:jc w:val="center"/>
              <w:rPr>
                <w:rFonts w:hAnsi="宋体"/>
                <w:bCs/>
                <w:sz w:val="18"/>
              </w:rPr>
            </w:pPr>
            <w:r>
              <w:rPr>
                <w:rFonts w:hAnsi="宋体" w:hint="eastAsia"/>
                <w:bCs/>
                <w:sz w:val="18"/>
                <w:szCs w:val="18"/>
              </w:rPr>
              <w:t>一般故障</w:t>
            </w:r>
            <w:r>
              <w:rPr>
                <w:rFonts w:hAnsi="宋体" w:hint="eastAsia"/>
                <w:bCs/>
                <w:sz w:val="18"/>
                <w:szCs w:val="18"/>
              </w:rPr>
              <w:t xml:space="preserve"> </w:t>
            </w:r>
            <w:r>
              <w:rPr>
                <w:rFonts w:hAnsi="宋体" w:hint="eastAsia"/>
                <w:bCs/>
                <w:sz w:val="18"/>
                <w:szCs w:val="18"/>
                <w:u w:val="single"/>
              </w:rPr>
              <w:t xml:space="preserve">    </w:t>
            </w:r>
            <w:r>
              <w:rPr>
                <w:rFonts w:hAnsi="宋体" w:hint="eastAsia"/>
                <w:bCs/>
                <w:sz w:val="18"/>
                <w:szCs w:val="18"/>
              </w:rPr>
              <w:t xml:space="preserve"> </w:t>
            </w:r>
            <w:r>
              <w:rPr>
                <w:rFonts w:hAnsi="宋体" w:hint="eastAsia"/>
                <w:bCs/>
                <w:sz w:val="18"/>
                <w:szCs w:val="18"/>
              </w:rPr>
              <w:t>次</w:t>
            </w:r>
          </w:p>
        </w:tc>
      </w:tr>
      <w:tr w:rsidR="004A41C9">
        <w:trPr>
          <w:trHeight w:val="284"/>
        </w:trPr>
        <w:tc>
          <w:tcPr>
            <w:tcW w:w="325" w:type="pct"/>
            <w:vMerge/>
          </w:tcPr>
          <w:p w:rsidR="004A41C9" w:rsidRDefault="004A41C9">
            <w:pPr>
              <w:pStyle w:val="af8"/>
              <w:ind w:firstLineChars="0" w:firstLine="0"/>
              <w:contextualSpacing/>
              <w:rPr>
                <w:rFonts w:hAnsi="宋体"/>
                <w:bCs/>
                <w:sz w:val="18"/>
              </w:rPr>
            </w:pPr>
          </w:p>
        </w:tc>
        <w:tc>
          <w:tcPr>
            <w:tcW w:w="1294" w:type="pct"/>
            <w:vMerge/>
          </w:tcPr>
          <w:p w:rsidR="004A41C9" w:rsidRDefault="004A41C9">
            <w:pPr>
              <w:pStyle w:val="af8"/>
              <w:ind w:firstLineChars="0" w:firstLine="0"/>
              <w:contextualSpacing/>
              <w:rPr>
                <w:rFonts w:hAnsi="宋体"/>
                <w:bCs/>
                <w:sz w:val="18"/>
              </w:rPr>
            </w:pPr>
          </w:p>
        </w:tc>
        <w:tc>
          <w:tcPr>
            <w:tcW w:w="2242" w:type="pct"/>
            <w:gridSpan w:val="4"/>
            <w:vMerge/>
          </w:tcPr>
          <w:p w:rsidR="004A41C9" w:rsidRDefault="004A41C9">
            <w:pPr>
              <w:pStyle w:val="af8"/>
              <w:ind w:firstLineChars="0" w:firstLine="0"/>
              <w:contextualSpacing/>
              <w:jc w:val="center"/>
              <w:rPr>
                <w:rFonts w:hAnsi="宋体"/>
                <w:bCs/>
                <w:sz w:val="18"/>
              </w:rPr>
            </w:pPr>
          </w:p>
        </w:tc>
        <w:tc>
          <w:tcPr>
            <w:tcW w:w="1137" w:type="pct"/>
            <w:gridSpan w:val="2"/>
            <w:vAlign w:val="center"/>
          </w:tcPr>
          <w:p w:rsidR="004A41C9" w:rsidRDefault="00E20718">
            <w:pPr>
              <w:pStyle w:val="af8"/>
              <w:numPr>
                <w:ilvl w:val="0"/>
                <w:numId w:val="4"/>
              </w:numPr>
              <w:ind w:firstLineChars="0"/>
              <w:contextualSpacing/>
              <w:jc w:val="center"/>
              <w:rPr>
                <w:rFonts w:hAnsi="宋体"/>
                <w:bCs/>
                <w:sz w:val="18"/>
              </w:rPr>
            </w:pPr>
            <w:r>
              <w:rPr>
                <w:rFonts w:hAnsi="宋体" w:hint="eastAsia"/>
                <w:bCs/>
                <w:sz w:val="18"/>
                <w:szCs w:val="18"/>
              </w:rPr>
              <w:t>严重故障</w:t>
            </w:r>
            <w:r>
              <w:rPr>
                <w:rFonts w:hAnsi="宋体" w:hint="eastAsia"/>
                <w:bCs/>
                <w:sz w:val="18"/>
                <w:szCs w:val="18"/>
              </w:rPr>
              <w:t xml:space="preserve"> </w:t>
            </w:r>
            <w:r>
              <w:rPr>
                <w:rFonts w:hAnsi="宋体" w:hint="eastAsia"/>
                <w:bCs/>
                <w:sz w:val="18"/>
                <w:szCs w:val="18"/>
                <w:u w:val="single"/>
              </w:rPr>
              <w:t xml:space="preserve">    </w:t>
            </w:r>
            <w:r>
              <w:rPr>
                <w:rFonts w:hAnsi="宋体" w:hint="eastAsia"/>
                <w:bCs/>
                <w:sz w:val="18"/>
                <w:szCs w:val="18"/>
              </w:rPr>
              <w:t xml:space="preserve"> </w:t>
            </w:r>
            <w:r>
              <w:rPr>
                <w:rFonts w:hAnsi="宋体" w:hint="eastAsia"/>
                <w:bCs/>
                <w:sz w:val="18"/>
                <w:szCs w:val="18"/>
              </w:rPr>
              <w:t>次</w:t>
            </w:r>
          </w:p>
        </w:tc>
      </w:tr>
      <w:tr w:rsidR="004A41C9">
        <w:trPr>
          <w:trHeight w:val="284"/>
        </w:trPr>
        <w:tc>
          <w:tcPr>
            <w:tcW w:w="325" w:type="pct"/>
            <w:vMerge/>
          </w:tcPr>
          <w:p w:rsidR="004A41C9" w:rsidRDefault="004A41C9">
            <w:pPr>
              <w:pStyle w:val="af8"/>
              <w:ind w:firstLineChars="0" w:firstLine="0"/>
              <w:contextualSpacing/>
              <w:rPr>
                <w:rFonts w:hAnsi="宋体"/>
                <w:bCs/>
                <w:sz w:val="18"/>
              </w:rPr>
            </w:pPr>
          </w:p>
        </w:tc>
        <w:tc>
          <w:tcPr>
            <w:tcW w:w="1294" w:type="pct"/>
            <w:vMerge/>
            <w:vAlign w:val="center"/>
          </w:tcPr>
          <w:p w:rsidR="004A41C9" w:rsidRDefault="004A41C9">
            <w:pPr>
              <w:pStyle w:val="af8"/>
              <w:ind w:firstLineChars="0" w:firstLine="0"/>
              <w:contextualSpacing/>
              <w:jc w:val="center"/>
              <w:rPr>
                <w:rFonts w:hAnsi="宋体"/>
                <w:bCs/>
                <w:sz w:val="18"/>
              </w:rPr>
            </w:pPr>
          </w:p>
        </w:tc>
        <w:tc>
          <w:tcPr>
            <w:tcW w:w="2242" w:type="pct"/>
            <w:gridSpan w:val="4"/>
            <w:vMerge/>
            <w:vAlign w:val="center"/>
          </w:tcPr>
          <w:p w:rsidR="004A41C9" w:rsidRDefault="004A41C9">
            <w:pPr>
              <w:pStyle w:val="af8"/>
              <w:ind w:firstLineChars="0" w:firstLine="0"/>
              <w:contextualSpacing/>
              <w:jc w:val="left"/>
              <w:rPr>
                <w:rFonts w:hAnsi="宋体"/>
                <w:bCs/>
                <w:sz w:val="18"/>
              </w:rPr>
            </w:pPr>
          </w:p>
        </w:tc>
        <w:tc>
          <w:tcPr>
            <w:tcW w:w="1137" w:type="pct"/>
            <w:gridSpan w:val="2"/>
            <w:vAlign w:val="center"/>
          </w:tcPr>
          <w:p w:rsidR="004A41C9" w:rsidRDefault="00E20718">
            <w:pPr>
              <w:pStyle w:val="af8"/>
              <w:numPr>
                <w:ilvl w:val="0"/>
                <w:numId w:val="4"/>
              </w:numPr>
              <w:ind w:firstLineChars="0"/>
              <w:contextualSpacing/>
              <w:jc w:val="center"/>
              <w:rPr>
                <w:rFonts w:hAnsi="宋体"/>
                <w:bCs/>
                <w:sz w:val="18"/>
              </w:rPr>
            </w:pPr>
            <w:r>
              <w:rPr>
                <w:rFonts w:hAnsi="宋体" w:hint="eastAsia"/>
                <w:bCs/>
                <w:sz w:val="18"/>
                <w:szCs w:val="18"/>
              </w:rPr>
              <w:t>致命故障</w:t>
            </w:r>
            <w:r>
              <w:rPr>
                <w:rFonts w:hAnsi="宋体" w:hint="eastAsia"/>
                <w:bCs/>
                <w:sz w:val="18"/>
                <w:szCs w:val="18"/>
              </w:rPr>
              <w:t xml:space="preserve"> </w:t>
            </w:r>
            <w:r>
              <w:rPr>
                <w:rFonts w:hAnsi="宋体" w:hint="eastAsia"/>
                <w:bCs/>
                <w:sz w:val="18"/>
                <w:szCs w:val="18"/>
                <w:u w:val="single"/>
              </w:rPr>
              <w:t xml:space="preserve">    </w:t>
            </w:r>
            <w:r>
              <w:rPr>
                <w:rFonts w:hAnsi="宋体" w:hint="eastAsia"/>
                <w:bCs/>
                <w:sz w:val="18"/>
                <w:szCs w:val="18"/>
              </w:rPr>
              <w:t xml:space="preserve"> </w:t>
            </w:r>
            <w:r>
              <w:rPr>
                <w:rFonts w:hAnsi="宋体" w:hint="eastAsia"/>
                <w:bCs/>
                <w:sz w:val="18"/>
                <w:szCs w:val="18"/>
              </w:rPr>
              <w:t>次</w:t>
            </w:r>
          </w:p>
        </w:tc>
      </w:tr>
      <w:tr w:rsidR="004A41C9">
        <w:trPr>
          <w:trHeight w:val="284"/>
        </w:trPr>
        <w:tc>
          <w:tcPr>
            <w:tcW w:w="325" w:type="pct"/>
            <w:vMerge/>
            <w:vAlign w:val="center"/>
          </w:tcPr>
          <w:p w:rsidR="004A41C9" w:rsidRDefault="004A41C9">
            <w:pPr>
              <w:pStyle w:val="af8"/>
              <w:ind w:firstLineChars="0" w:firstLine="0"/>
              <w:contextualSpacing/>
              <w:rPr>
                <w:rFonts w:hAnsi="宋体"/>
                <w:bCs/>
                <w:sz w:val="18"/>
              </w:rPr>
            </w:pPr>
          </w:p>
        </w:tc>
        <w:tc>
          <w:tcPr>
            <w:tcW w:w="1294" w:type="pct"/>
            <w:vAlign w:val="center"/>
          </w:tcPr>
          <w:p w:rsidR="004A41C9" w:rsidRDefault="00E20718">
            <w:pPr>
              <w:pStyle w:val="af8"/>
              <w:ind w:firstLineChars="0" w:firstLine="0"/>
              <w:contextualSpacing/>
              <w:jc w:val="center"/>
              <w:rPr>
                <w:rFonts w:hAnsi="宋体"/>
                <w:bCs/>
                <w:sz w:val="18"/>
                <w:szCs w:val="18"/>
              </w:rPr>
            </w:pPr>
            <w:r>
              <w:rPr>
                <w:rFonts w:hAnsi="宋体" w:hint="eastAsia"/>
                <w:bCs/>
                <w:sz w:val="18"/>
              </w:rPr>
              <w:t>用户满意度</w:t>
            </w:r>
          </w:p>
        </w:tc>
        <w:tc>
          <w:tcPr>
            <w:tcW w:w="525" w:type="pct"/>
            <w:vAlign w:val="center"/>
          </w:tcPr>
          <w:p w:rsidR="004A41C9" w:rsidRDefault="00E20718">
            <w:pPr>
              <w:pStyle w:val="af8"/>
              <w:ind w:firstLineChars="0" w:firstLine="0"/>
              <w:contextualSpacing/>
              <w:jc w:val="center"/>
              <w:rPr>
                <w:rFonts w:hAnsi="宋体"/>
                <w:bCs/>
                <w:sz w:val="18"/>
              </w:rPr>
            </w:pPr>
            <w:r>
              <w:rPr>
                <w:rFonts w:hAnsi="宋体" w:hint="eastAsia"/>
                <w:bCs/>
                <w:sz w:val="18"/>
                <w:szCs w:val="18"/>
              </w:rPr>
              <w:t>好［</w:t>
            </w:r>
            <w:r>
              <w:rPr>
                <w:rFonts w:hAnsi="宋体" w:hint="eastAsia"/>
                <w:bCs/>
                <w:sz w:val="18"/>
                <w:szCs w:val="18"/>
              </w:rPr>
              <w:t>5</w:t>
            </w:r>
            <w:r>
              <w:rPr>
                <w:rFonts w:hAnsi="宋体" w:hint="eastAsia"/>
                <w:bCs/>
                <w:sz w:val="18"/>
                <w:szCs w:val="18"/>
              </w:rPr>
              <w:t>］</w:t>
            </w:r>
          </w:p>
        </w:tc>
        <w:tc>
          <w:tcPr>
            <w:tcW w:w="810" w:type="pct"/>
            <w:gridSpan w:val="2"/>
            <w:vAlign w:val="center"/>
          </w:tcPr>
          <w:p w:rsidR="004A41C9" w:rsidRDefault="00E20718">
            <w:pPr>
              <w:contextualSpacing/>
              <w:jc w:val="center"/>
              <w:rPr>
                <w:rFonts w:ascii="宋体" w:hAnsi="宋体"/>
                <w:sz w:val="18"/>
                <w:szCs w:val="18"/>
              </w:rPr>
            </w:pPr>
            <w:r>
              <w:rPr>
                <w:rFonts w:ascii="宋体" w:hAnsi="宋体" w:hint="eastAsia"/>
                <w:sz w:val="18"/>
                <w:szCs w:val="18"/>
              </w:rPr>
              <w:t>较好</w:t>
            </w:r>
            <w:r>
              <w:rPr>
                <w:rFonts w:ascii="宋体" w:hAnsi="宋体" w:hint="eastAsia"/>
                <w:bCs/>
                <w:sz w:val="18"/>
                <w:szCs w:val="18"/>
              </w:rPr>
              <w:t>［</w:t>
            </w:r>
            <w:r>
              <w:rPr>
                <w:rFonts w:ascii="宋体" w:hAnsi="宋体" w:hint="eastAsia"/>
                <w:bCs/>
                <w:sz w:val="18"/>
                <w:szCs w:val="18"/>
              </w:rPr>
              <w:t>4</w:t>
            </w:r>
            <w:r>
              <w:rPr>
                <w:rFonts w:ascii="宋体" w:hAnsi="宋体" w:hint="eastAsia"/>
                <w:bCs/>
                <w:sz w:val="18"/>
                <w:szCs w:val="18"/>
              </w:rPr>
              <w:t>］</w:t>
            </w:r>
          </w:p>
        </w:tc>
        <w:tc>
          <w:tcPr>
            <w:tcW w:w="906" w:type="pct"/>
            <w:vAlign w:val="center"/>
          </w:tcPr>
          <w:p w:rsidR="004A41C9" w:rsidRDefault="00E20718">
            <w:pPr>
              <w:pStyle w:val="af8"/>
              <w:ind w:firstLineChars="0" w:firstLine="0"/>
              <w:contextualSpacing/>
              <w:jc w:val="center"/>
              <w:rPr>
                <w:rFonts w:hAnsi="宋体"/>
                <w:bCs/>
                <w:sz w:val="18"/>
              </w:rPr>
            </w:pPr>
            <w:r>
              <w:rPr>
                <w:rFonts w:hAnsi="宋体" w:hint="eastAsia"/>
                <w:bCs/>
                <w:sz w:val="18"/>
              </w:rPr>
              <w:t>中</w:t>
            </w:r>
            <w:r>
              <w:rPr>
                <w:rFonts w:hAnsi="宋体" w:hint="eastAsia"/>
                <w:bCs/>
                <w:sz w:val="18"/>
                <w:szCs w:val="18"/>
              </w:rPr>
              <w:t>［</w:t>
            </w:r>
            <w:r>
              <w:rPr>
                <w:rFonts w:hAnsi="宋体" w:hint="eastAsia"/>
                <w:bCs/>
                <w:sz w:val="18"/>
                <w:szCs w:val="18"/>
              </w:rPr>
              <w:t>3</w:t>
            </w:r>
            <w:r>
              <w:rPr>
                <w:rFonts w:hAnsi="宋体" w:hint="eastAsia"/>
                <w:bCs/>
                <w:sz w:val="18"/>
                <w:szCs w:val="18"/>
              </w:rPr>
              <w:t>］</w:t>
            </w:r>
          </w:p>
        </w:tc>
        <w:tc>
          <w:tcPr>
            <w:tcW w:w="508" w:type="pct"/>
            <w:vAlign w:val="center"/>
          </w:tcPr>
          <w:p w:rsidR="004A41C9" w:rsidRDefault="00E20718">
            <w:pPr>
              <w:pStyle w:val="af8"/>
              <w:ind w:firstLineChars="0" w:firstLine="0"/>
              <w:contextualSpacing/>
              <w:jc w:val="center"/>
              <w:rPr>
                <w:rFonts w:hAnsi="宋体"/>
                <w:bCs/>
                <w:sz w:val="18"/>
              </w:rPr>
            </w:pPr>
            <w:r>
              <w:rPr>
                <w:rFonts w:hAnsi="宋体" w:hint="eastAsia"/>
                <w:bCs/>
                <w:sz w:val="18"/>
              </w:rPr>
              <w:t>较差</w:t>
            </w:r>
            <w:r>
              <w:rPr>
                <w:rFonts w:hAnsi="宋体" w:hint="eastAsia"/>
                <w:bCs/>
                <w:sz w:val="18"/>
                <w:szCs w:val="18"/>
              </w:rPr>
              <w:t>［</w:t>
            </w:r>
            <w:r>
              <w:rPr>
                <w:rFonts w:hAnsi="宋体" w:hint="eastAsia"/>
                <w:bCs/>
                <w:sz w:val="18"/>
                <w:szCs w:val="18"/>
              </w:rPr>
              <w:t>2</w:t>
            </w:r>
            <w:r>
              <w:rPr>
                <w:rFonts w:hAnsi="宋体" w:hint="eastAsia"/>
                <w:bCs/>
                <w:sz w:val="18"/>
                <w:szCs w:val="18"/>
              </w:rPr>
              <w:t>］</w:t>
            </w:r>
          </w:p>
        </w:tc>
        <w:tc>
          <w:tcPr>
            <w:tcW w:w="629" w:type="pct"/>
            <w:vAlign w:val="center"/>
          </w:tcPr>
          <w:p w:rsidR="004A41C9" w:rsidRDefault="00E20718">
            <w:pPr>
              <w:pStyle w:val="af8"/>
              <w:ind w:firstLineChars="0" w:firstLine="0"/>
              <w:contextualSpacing/>
              <w:jc w:val="center"/>
              <w:rPr>
                <w:rFonts w:hAnsi="宋体"/>
                <w:bCs/>
                <w:sz w:val="18"/>
              </w:rPr>
            </w:pPr>
            <w:r>
              <w:rPr>
                <w:rFonts w:hAnsi="宋体" w:hint="eastAsia"/>
                <w:bCs/>
                <w:sz w:val="18"/>
              </w:rPr>
              <w:t>差</w:t>
            </w:r>
            <w:r>
              <w:rPr>
                <w:rFonts w:hAnsi="宋体" w:hint="eastAsia"/>
                <w:bCs/>
                <w:sz w:val="18"/>
                <w:szCs w:val="18"/>
              </w:rPr>
              <w:t>［</w:t>
            </w:r>
            <w:r>
              <w:rPr>
                <w:rFonts w:hAnsi="宋体" w:hint="eastAsia"/>
                <w:bCs/>
                <w:sz w:val="18"/>
                <w:szCs w:val="18"/>
              </w:rPr>
              <w:t>1</w:t>
            </w:r>
            <w:r>
              <w:rPr>
                <w:rFonts w:hAnsi="宋体" w:hint="eastAsia"/>
                <w:bCs/>
                <w:sz w:val="18"/>
                <w:szCs w:val="18"/>
              </w:rPr>
              <w:t>］</w:t>
            </w:r>
          </w:p>
        </w:tc>
      </w:tr>
      <w:tr w:rsidR="004A41C9">
        <w:trPr>
          <w:trHeight w:val="284"/>
        </w:trPr>
        <w:tc>
          <w:tcPr>
            <w:tcW w:w="1620" w:type="pct"/>
            <w:gridSpan w:val="2"/>
            <w:vMerge w:val="restart"/>
            <w:vAlign w:val="center"/>
          </w:tcPr>
          <w:p w:rsidR="004A41C9" w:rsidRDefault="00E20718">
            <w:pPr>
              <w:pStyle w:val="af8"/>
              <w:ind w:firstLineChars="0" w:firstLine="0"/>
              <w:contextualSpacing/>
              <w:jc w:val="center"/>
              <w:rPr>
                <w:rFonts w:hAnsi="宋体"/>
                <w:bCs/>
                <w:sz w:val="18"/>
              </w:rPr>
            </w:pPr>
            <w:r>
              <w:rPr>
                <w:rFonts w:hAnsi="宋体" w:hint="eastAsia"/>
                <w:bCs/>
                <w:sz w:val="18"/>
              </w:rPr>
              <w:t>调查方式</w:t>
            </w:r>
          </w:p>
        </w:tc>
        <w:tc>
          <w:tcPr>
            <w:tcW w:w="1336" w:type="pct"/>
            <w:gridSpan w:val="3"/>
            <w:vMerge w:val="restart"/>
            <w:vAlign w:val="center"/>
          </w:tcPr>
          <w:p w:rsidR="004A41C9" w:rsidRDefault="00E20718">
            <w:pPr>
              <w:pStyle w:val="af8"/>
              <w:ind w:firstLineChars="0" w:firstLine="0"/>
              <w:contextualSpacing/>
              <w:rPr>
                <w:rFonts w:hAnsi="宋体"/>
                <w:bCs/>
                <w:sz w:val="18"/>
              </w:rPr>
            </w:pPr>
            <w:r>
              <w:rPr>
                <w:rFonts w:hAnsi="宋体" w:hint="eastAsia"/>
                <w:bCs/>
                <w:sz w:val="18"/>
              </w:rPr>
              <w:t>□实地</w:t>
            </w:r>
            <w:r>
              <w:rPr>
                <w:rFonts w:hAnsi="宋体" w:hint="eastAsia"/>
                <w:bCs/>
                <w:sz w:val="18"/>
              </w:rPr>
              <w:t xml:space="preserve">     </w:t>
            </w:r>
            <w:r>
              <w:rPr>
                <w:rFonts w:hAnsi="宋体" w:hint="eastAsia"/>
                <w:bCs/>
                <w:sz w:val="18"/>
              </w:rPr>
              <w:t>□信函</w:t>
            </w:r>
          </w:p>
          <w:p w:rsidR="004A41C9" w:rsidRDefault="00E20718">
            <w:pPr>
              <w:pStyle w:val="af8"/>
              <w:ind w:firstLineChars="0" w:firstLine="0"/>
              <w:contextualSpacing/>
              <w:rPr>
                <w:rFonts w:hAnsi="宋体"/>
                <w:bCs/>
                <w:sz w:val="18"/>
              </w:rPr>
            </w:pPr>
            <w:r>
              <w:rPr>
                <w:rFonts w:hAnsi="宋体" w:hint="eastAsia"/>
                <w:bCs/>
                <w:sz w:val="18"/>
              </w:rPr>
              <w:t>□电话</w:t>
            </w:r>
            <w:r>
              <w:rPr>
                <w:rFonts w:hAnsi="宋体" w:hint="eastAsia"/>
                <w:bCs/>
                <w:sz w:val="18"/>
              </w:rPr>
              <w:t xml:space="preserve">     </w:t>
            </w:r>
            <w:r>
              <w:rPr>
                <w:rFonts w:hAnsi="宋体" w:hint="eastAsia"/>
                <w:bCs/>
                <w:sz w:val="18"/>
              </w:rPr>
              <w:t>□信息化手段</w:t>
            </w:r>
          </w:p>
        </w:tc>
        <w:tc>
          <w:tcPr>
            <w:tcW w:w="906" w:type="pct"/>
            <w:vAlign w:val="center"/>
          </w:tcPr>
          <w:p w:rsidR="004A41C9" w:rsidRDefault="00E20718">
            <w:pPr>
              <w:pStyle w:val="af8"/>
              <w:ind w:firstLineChars="0" w:firstLine="0"/>
              <w:contextualSpacing/>
              <w:jc w:val="center"/>
              <w:rPr>
                <w:rFonts w:hAnsi="宋体"/>
                <w:bCs/>
                <w:sz w:val="18"/>
              </w:rPr>
            </w:pPr>
            <w:r>
              <w:rPr>
                <w:rFonts w:hAnsi="宋体" w:hint="eastAsia"/>
                <w:bCs/>
                <w:sz w:val="18"/>
              </w:rPr>
              <w:t>用户签字</w:t>
            </w:r>
          </w:p>
        </w:tc>
        <w:tc>
          <w:tcPr>
            <w:tcW w:w="1137" w:type="pct"/>
            <w:gridSpan w:val="2"/>
            <w:vAlign w:val="center"/>
          </w:tcPr>
          <w:p w:rsidR="004A41C9" w:rsidRDefault="004A41C9">
            <w:pPr>
              <w:pStyle w:val="af8"/>
              <w:ind w:firstLineChars="0" w:firstLine="0"/>
              <w:contextualSpacing/>
              <w:jc w:val="center"/>
              <w:rPr>
                <w:rFonts w:hAnsi="宋体"/>
                <w:bCs/>
                <w:sz w:val="18"/>
              </w:rPr>
            </w:pPr>
          </w:p>
        </w:tc>
      </w:tr>
      <w:tr w:rsidR="004A41C9">
        <w:trPr>
          <w:trHeight w:val="284"/>
        </w:trPr>
        <w:tc>
          <w:tcPr>
            <w:tcW w:w="1620" w:type="pct"/>
            <w:gridSpan w:val="2"/>
            <w:vMerge/>
            <w:vAlign w:val="center"/>
          </w:tcPr>
          <w:p w:rsidR="004A41C9" w:rsidRDefault="004A41C9">
            <w:pPr>
              <w:pStyle w:val="af8"/>
              <w:ind w:firstLineChars="0" w:firstLine="0"/>
              <w:contextualSpacing/>
              <w:jc w:val="center"/>
              <w:rPr>
                <w:rFonts w:hAnsi="宋体"/>
                <w:bCs/>
                <w:sz w:val="18"/>
              </w:rPr>
            </w:pPr>
          </w:p>
        </w:tc>
        <w:tc>
          <w:tcPr>
            <w:tcW w:w="1336" w:type="pct"/>
            <w:gridSpan w:val="3"/>
            <w:vMerge/>
            <w:vAlign w:val="center"/>
          </w:tcPr>
          <w:p w:rsidR="004A41C9" w:rsidRDefault="004A41C9">
            <w:pPr>
              <w:pStyle w:val="af8"/>
              <w:ind w:firstLineChars="111"/>
              <w:contextualSpacing/>
              <w:rPr>
                <w:rFonts w:hAnsi="宋体"/>
                <w:bCs/>
                <w:sz w:val="18"/>
              </w:rPr>
            </w:pPr>
          </w:p>
        </w:tc>
        <w:tc>
          <w:tcPr>
            <w:tcW w:w="906" w:type="pct"/>
            <w:vAlign w:val="center"/>
          </w:tcPr>
          <w:p w:rsidR="004A41C9" w:rsidRDefault="00E20718">
            <w:pPr>
              <w:pStyle w:val="af8"/>
              <w:ind w:firstLineChars="0" w:firstLine="0"/>
              <w:contextualSpacing/>
              <w:jc w:val="center"/>
              <w:rPr>
                <w:rFonts w:hAnsi="宋体"/>
                <w:bCs/>
                <w:sz w:val="18"/>
              </w:rPr>
            </w:pPr>
            <w:r>
              <w:rPr>
                <w:rFonts w:hAnsi="宋体" w:hint="eastAsia"/>
                <w:bCs/>
                <w:sz w:val="18"/>
              </w:rPr>
              <w:t>主叫电话号码</w:t>
            </w:r>
          </w:p>
        </w:tc>
        <w:tc>
          <w:tcPr>
            <w:tcW w:w="1137" w:type="pct"/>
            <w:gridSpan w:val="2"/>
            <w:vAlign w:val="center"/>
          </w:tcPr>
          <w:p w:rsidR="004A41C9" w:rsidRDefault="004A41C9">
            <w:pPr>
              <w:pStyle w:val="af8"/>
              <w:ind w:firstLineChars="0" w:firstLine="0"/>
              <w:contextualSpacing/>
              <w:jc w:val="center"/>
              <w:rPr>
                <w:rFonts w:hAnsi="宋体"/>
                <w:bCs/>
                <w:sz w:val="18"/>
              </w:rPr>
            </w:pPr>
          </w:p>
        </w:tc>
      </w:tr>
      <w:tr w:rsidR="004A41C9">
        <w:trPr>
          <w:trHeight w:val="284"/>
        </w:trPr>
        <w:tc>
          <w:tcPr>
            <w:tcW w:w="5000" w:type="pct"/>
            <w:gridSpan w:val="8"/>
            <w:vAlign w:val="center"/>
          </w:tcPr>
          <w:p w:rsidR="004A41C9" w:rsidRDefault="00E20718">
            <w:pPr>
              <w:pStyle w:val="af8"/>
              <w:ind w:leftChars="200" w:left="780" w:hangingChars="200" w:hanging="360"/>
              <w:contextualSpacing/>
              <w:rPr>
                <w:rFonts w:hAnsi="宋体"/>
                <w:bCs/>
                <w:sz w:val="18"/>
              </w:rPr>
            </w:pPr>
            <w:r>
              <w:rPr>
                <w:rFonts w:ascii="黑体" w:eastAsia="黑体" w:hAnsi="宋体" w:hint="eastAsia"/>
                <w:color w:val="000000"/>
                <w:sz w:val="18"/>
                <w:szCs w:val="18"/>
              </w:rPr>
              <w:t>注：</w:t>
            </w:r>
            <w:r>
              <w:rPr>
                <w:rFonts w:hint="eastAsia"/>
                <w:color w:val="000000"/>
                <w:sz w:val="18"/>
                <w:szCs w:val="18"/>
              </w:rPr>
              <w:t>调查内容有选项的，在所选项上划</w:t>
            </w:r>
            <w:r>
              <w:rPr>
                <w:color w:val="000000"/>
                <w:sz w:val="18"/>
                <w:szCs w:val="18"/>
              </w:rPr>
              <w:t>“</w:t>
            </w:r>
            <w:r>
              <w:rPr>
                <w:rFonts w:hint="eastAsia"/>
                <w:color w:val="000000"/>
                <w:sz w:val="18"/>
                <w:szCs w:val="18"/>
              </w:rPr>
              <w:t>√</w:t>
            </w:r>
            <w:r>
              <w:rPr>
                <w:color w:val="000000"/>
                <w:sz w:val="18"/>
                <w:szCs w:val="18"/>
              </w:rPr>
              <w:t>”</w:t>
            </w:r>
            <w:r>
              <w:rPr>
                <w:rFonts w:hint="eastAsia"/>
                <w:color w:val="000000"/>
                <w:sz w:val="18"/>
                <w:szCs w:val="18"/>
              </w:rPr>
              <w:t>；调查方式为实地、信函调查时，用户应签字；故障级别由调查人员填写；调查方式为电话时，记录主叫电话号码。</w:t>
            </w:r>
          </w:p>
        </w:tc>
      </w:tr>
    </w:tbl>
    <w:p w:rsidR="004A41C9" w:rsidRDefault="00E20718">
      <w:pPr>
        <w:pStyle w:val="af8"/>
        <w:ind w:leftChars="-50" w:left="-1" w:hangingChars="58" w:hanging="104"/>
        <w:rPr>
          <w:color w:val="000000"/>
          <w:sz w:val="18"/>
          <w:szCs w:val="18"/>
        </w:rPr>
      </w:pPr>
      <w:r>
        <w:rPr>
          <w:rFonts w:hint="eastAsia"/>
          <w:noProof/>
          <w:color w:val="000000"/>
          <w:sz w:val="18"/>
          <w:szCs w:val="18"/>
        </w:rPr>
        <mc:AlternateContent>
          <mc:Choice Requires="wps">
            <w:drawing>
              <wp:anchor distT="0" distB="0" distL="114300" distR="114300" simplePos="0" relativeHeight="251667456" behindDoc="0" locked="0" layoutInCell="1" allowOverlap="1">
                <wp:simplePos x="0" y="0"/>
                <wp:positionH relativeFrom="column">
                  <wp:posOffset>1800225</wp:posOffset>
                </wp:positionH>
                <wp:positionV relativeFrom="paragraph">
                  <wp:posOffset>769620</wp:posOffset>
                </wp:positionV>
                <wp:extent cx="2160270" cy="0"/>
                <wp:effectExtent l="0" t="4445" r="0" b="5080"/>
                <wp:wrapNone/>
                <wp:docPr id="9" name="直线 13"/>
                <wp:cNvGraphicFramePr/>
                <a:graphic xmlns:a="http://schemas.openxmlformats.org/drawingml/2006/main">
                  <a:graphicData uri="http://schemas.microsoft.com/office/word/2010/wordprocessingShape">
                    <wps:wsp>
                      <wps:cNvCnPr/>
                      <wps:spPr>
                        <a:xfrm>
                          <a:off x="0" y="0"/>
                          <a:ext cx="216027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直线 13" o:spid="_x0000_s1026" o:spt="20" style="position:absolute;left:0pt;margin-left:141.75pt;margin-top:60.6pt;height:0pt;width:170.1pt;z-index:251667456;mso-width-relative:page;mso-height-relative:page;" filled="f" stroked="t" coordsize="21600,21600" o:gfxdata="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">
                <v:fill on="f" focussize="0,0"/>
                <v:stroke color="#000000" joinstyle="round"/>
                <v:imagedata o:title=""/>
                <o:lock v:ext="edit" aspectratio="f"/>
              </v:line>
            </w:pict>
          </mc:Fallback>
        </mc:AlternateContent>
      </w:r>
    </w:p>
    <w:sectPr w:rsidR="004A41C9">
      <w:headerReference w:type="first" r:id="rId24"/>
      <w:pgSz w:w="11907" w:h="16839"/>
      <w:pgMar w:top="1418" w:right="1134" w:bottom="1134" w:left="1418" w:header="1021" w:footer="1021" w:gutter="0"/>
      <w:cols w:space="720"/>
      <w:titlePg/>
      <w:docGrid w:type="linesAndChar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718" w:rsidRDefault="00E20718">
      <w:r>
        <w:separator/>
      </w:r>
    </w:p>
  </w:endnote>
  <w:endnote w:type="continuationSeparator" w:id="0">
    <w:p w:rsidR="00E20718" w:rsidRDefault="00E20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DejaVu Math TeX Gyre">
    <w:altName w:val="Meiryo"/>
    <w:charset w:val="00"/>
    <w:family w:val="auto"/>
    <w:pitch w:val="default"/>
    <w:sig w:usb0="00000001" w:usb1="4201F9EE" w:usb2="02000000" w:usb3="00000000" w:csb0="60000193" w:csb1="0DD40000"/>
  </w:font>
  <w:font w:name="文泉驿微米黑">
    <w:altName w:val="Arial Unicode MS"/>
    <w:charset w:val="86"/>
    <w:family w:val="auto"/>
    <w:pitch w:val="default"/>
    <w:sig w:usb0="00000000" w:usb1="6BDFFCFB" w:usb2="00800036" w:usb3="00000000" w:csb0="603E019F" w:csb1="DFD7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1C9" w:rsidRDefault="00E20718">
    <w:pPr>
      <w:pStyle w:val="ad"/>
      <w:framePr w:wrap="around" w:vAnchor="text" w:hAnchor="page" w:x="1419" w:y="5"/>
      <w:jc w:val="left"/>
      <w:rPr>
        <w:rStyle w:val="af3"/>
        <w:rFonts w:ascii="宋体" w:hAnsi="宋体"/>
      </w:rPr>
    </w:pPr>
    <w:r>
      <w:rPr>
        <w:rFonts w:ascii="宋体" w:hAnsi="宋体" w:hint="eastAsia"/>
      </w:rPr>
      <w:t xml:space="preserve"> </w:t>
    </w:r>
    <w:r>
      <w:rPr>
        <w:rFonts w:ascii="宋体" w:hAnsi="宋体"/>
      </w:rPr>
      <w:fldChar w:fldCharType="begin"/>
    </w:r>
    <w:r>
      <w:rPr>
        <w:rStyle w:val="af3"/>
        <w:rFonts w:ascii="宋体" w:hAnsi="宋体"/>
      </w:rPr>
      <w:instrText xml:space="preserve">PAGE  </w:instrText>
    </w:r>
    <w:r>
      <w:rPr>
        <w:rFonts w:ascii="宋体" w:hAnsi="宋体"/>
      </w:rPr>
      <w:fldChar w:fldCharType="separate"/>
    </w:r>
    <w:r>
      <w:rPr>
        <w:rStyle w:val="af3"/>
        <w:rFonts w:ascii="宋体" w:hAnsi="宋体"/>
      </w:rPr>
      <w:t>8</w:t>
    </w:r>
    <w:r>
      <w:rPr>
        <w:rFonts w:ascii="宋体" w:hAnsi="宋体"/>
      </w:rPr>
      <w:fldChar w:fldCharType="end"/>
    </w:r>
  </w:p>
  <w:p w:rsidR="004A41C9" w:rsidRDefault="004A41C9">
    <w:pPr>
      <w:pStyle w:val="ad"/>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1C9" w:rsidRDefault="00E20718">
    <w:pPr>
      <w:pStyle w:val="affff7"/>
      <w:rPr>
        <w:rStyle w:val="af3"/>
      </w:rPr>
    </w:pPr>
    <w:r>
      <w:fldChar w:fldCharType="begin"/>
    </w:r>
    <w:r>
      <w:rPr>
        <w:rStyle w:val="af3"/>
      </w:rPr>
      <w:instrText xml:space="preserve">PAGE  </w:instrText>
    </w:r>
    <w:r>
      <w:fldChar w:fldCharType="separate"/>
    </w:r>
    <w:r>
      <w:rPr>
        <w:rStyle w:val="af3"/>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1C9" w:rsidRDefault="00E20718">
    <w:pPr>
      <w:pStyle w:val="affff7"/>
      <w:rPr>
        <w:rStyle w:val="af3"/>
        <w:rFonts w:ascii="宋体" w:hAnsi="宋体"/>
      </w:rPr>
    </w:pPr>
    <w:r>
      <w:rPr>
        <w:rFonts w:ascii="宋体" w:hAnsi="宋体"/>
      </w:rPr>
      <w:fldChar w:fldCharType="begin"/>
    </w:r>
    <w:r>
      <w:rPr>
        <w:rStyle w:val="af3"/>
        <w:rFonts w:ascii="宋体" w:hAnsi="宋体"/>
      </w:rPr>
      <w:instrText xml:space="preserve">PAGE  </w:instrText>
    </w:r>
    <w:r>
      <w:rPr>
        <w:rFonts w:ascii="宋体" w:hAnsi="宋体"/>
      </w:rPr>
      <w:fldChar w:fldCharType="separate"/>
    </w:r>
    <w:r w:rsidR="000D0BD4">
      <w:rPr>
        <w:rStyle w:val="af3"/>
        <w:rFonts w:ascii="宋体" w:hAnsi="宋体"/>
        <w:noProof/>
      </w:rPr>
      <w:t>I</w:t>
    </w:r>
    <w:r>
      <w:rPr>
        <w:rFonts w:ascii="宋体" w:hAnsi="宋体"/>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1C9" w:rsidRDefault="00E20718">
    <w:pPr>
      <w:pStyle w:val="affff7"/>
      <w:rPr>
        <w:rStyle w:val="af3"/>
      </w:rPr>
    </w:pPr>
    <w:r>
      <w:fldChar w:fldCharType="begin"/>
    </w:r>
    <w:r>
      <w:rPr>
        <w:rStyle w:val="af3"/>
      </w:rPr>
      <w:instrText xml:space="preserve">PAGE  </w:instrText>
    </w:r>
    <w:r>
      <w:fldChar w:fldCharType="separate"/>
    </w:r>
    <w:r>
      <w:rPr>
        <w:rStyle w:val="af3"/>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1C9" w:rsidRDefault="00E20718">
    <w:pPr>
      <w:pStyle w:val="ad"/>
      <w:jc w:val="both"/>
      <w:rPr>
        <w:rFonts w:ascii="宋体" w:hAnsi="宋体"/>
      </w:rPr>
    </w:pPr>
    <w:r>
      <w:rPr>
        <w:rFonts w:ascii="宋体" w:hAnsi="宋体" w:hint="eastAsia"/>
      </w:rPr>
      <w:t xml:space="preserve">                                                                                                    </w:t>
    </w:r>
    <w:r>
      <w:rPr>
        <w:rFonts w:ascii="宋体" w:hAnsi="宋体"/>
      </w:rPr>
      <w:fldChar w:fldCharType="begin"/>
    </w:r>
    <w:r>
      <w:rPr>
        <w:rStyle w:val="af3"/>
        <w:rFonts w:ascii="宋体" w:hAnsi="宋体"/>
      </w:rPr>
      <w:instrText xml:space="preserve"> PAGE </w:instrText>
    </w:r>
    <w:r>
      <w:rPr>
        <w:rFonts w:ascii="宋体" w:hAnsi="宋体"/>
      </w:rPr>
      <w:fldChar w:fldCharType="separate"/>
    </w:r>
    <w:r w:rsidR="000D0BD4">
      <w:rPr>
        <w:rStyle w:val="af3"/>
        <w:rFonts w:ascii="宋体" w:hAnsi="宋体"/>
        <w:noProof/>
      </w:rPr>
      <w:t>II</w:t>
    </w:r>
    <w:r>
      <w:rPr>
        <w:rFonts w:ascii="宋体" w:hAnsi="宋体"/>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1C9" w:rsidRDefault="00E20718">
    <w:pPr>
      <w:pStyle w:val="ad"/>
      <w:framePr w:wrap="around" w:vAnchor="text" w:hAnchor="page" w:x="1419" w:y="5"/>
      <w:jc w:val="left"/>
      <w:rPr>
        <w:rStyle w:val="af3"/>
        <w:rFonts w:ascii="宋体" w:hAnsi="宋体"/>
      </w:rPr>
    </w:pPr>
    <w:r>
      <w:rPr>
        <w:rFonts w:ascii="宋体" w:hAnsi="宋体" w:hint="eastAsia"/>
      </w:rPr>
      <w:t xml:space="preserve"> </w:t>
    </w:r>
    <w:r>
      <w:rPr>
        <w:rFonts w:ascii="宋体" w:hAnsi="宋体"/>
      </w:rPr>
      <w:fldChar w:fldCharType="begin"/>
    </w:r>
    <w:r>
      <w:rPr>
        <w:rStyle w:val="af3"/>
        <w:rFonts w:ascii="宋体" w:hAnsi="宋体"/>
      </w:rPr>
      <w:instrText xml:space="preserve">PAGE  </w:instrText>
    </w:r>
    <w:r>
      <w:rPr>
        <w:rFonts w:ascii="宋体" w:hAnsi="宋体"/>
      </w:rPr>
      <w:fldChar w:fldCharType="separate"/>
    </w:r>
    <w:r w:rsidR="000D0BD4">
      <w:rPr>
        <w:rStyle w:val="af3"/>
        <w:rFonts w:ascii="宋体" w:hAnsi="宋体"/>
        <w:noProof/>
      </w:rPr>
      <w:t>8</w:t>
    </w:r>
    <w:r>
      <w:rPr>
        <w:rFonts w:ascii="宋体" w:hAnsi="宋体"/>
      </w:rPr>
      <w:fldChar w:fldCharType="end"/>
    </w:r>
  </w:p>
  <w:p w:rsidR="004A41C9" w:rsidRDefault="004A41C9">
    <w:pPr>
      <w:pStyle w:val="ad"/>
      <w:jc w:val="both"/>
      <w:rPr>
        <w:rFonts w:ascii="宋体" w:hAnsi="宋体"/>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1C9" w:rsidRDefault="00E20718">
    <w:pPr>
      <w:pStyle w:val="affff7"/>
      <w:spacing w:before="0"/>
      <w:rPr>
        <w:rStyle w:val="af3"/>
        <w:rFonts w:ascii="宋体" w:hAnsi="宋体"/>
      </w:rPr>
    </w:pPr>
    <w:r>
      <w:rPr>
        <w:rFonts w:ascii="宋体" w:hAnsi="宋体"/>
      </w:rPr>
      <w:fldChar w:fldCharType="begin"/>
    </w:r>
    <w:r>
      <w:rPr>
        <w:rStyle w:val="af3"/>
        <w:rFonts w:ascii="宋体" w:hAnsi="宋体"/>
      </w:rPr>
      <w:instrText xml:space="preserve">PAGE  </w:instrText>
    </w:r>
    <w:r>
      <w:rPr>
        <w:rFonts w:ascii="宋体" w:hAnsi="宋体"/>
      </w:rPr>
      <w:fldChar w:fldCharType="separate"/>
    </w:r>
    <w:r w:rsidR="000D0BD4">
      <w:rPr>
        <w:rStyle w:val="af3"/>
        <w:rFonts w:ascii="宋体" w:hAnsi="宋体"/>
        <w:noProof/>
      </w:rPr>
      <w:t>7</w:t>
    </w:r>
    <w:r>
      <w:rPr>
        <w:rFonts w:ascii="宋体" w:hAnsi="宋体"/>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1C9" w:rsidRDefault="00E20718">
    <w:pPr>
      <w:pStyle w:val="ad"/>
      <w:jc w:val="both"/>
      <w:rPr>
        <w:rFonts w:ascii="宋体" w:hAnsi="宋体"/>
      </w:rPr>
    </w:pPr>
    <w:r>
      <w:rPr>
        <w:rFonts w:ascii="宋体" w:hAnsi="宋体" w:hint="eastAsia"/>
      </w:rPr>
      <w:t xml:space="preserve">                                                                                                    </w:t>
    </w:r>
    <w:r>
      <w:rPr>
        <w:rFonts w:ascii="宋体" w:hAnsi="宋体"/>
      </w:rPr>
      <w:fldChar w:fldCharType="begin"/>
    </w:r>
    <w:r>
      <w:rPr>
        <w:rStyle w:val="af3"/>
        <w:rFonts w:ascii="宋体" w:hAnsi="宋体"/>
      </w:rPr>
      <w:instrText xml:space="preserve"> PAGE </w:instrText>
    </w:r>
    <w:r>
      <w:rPr>
        <w:rFonts w:ascii="宋体" w:hAnsi="宋体"/>
      </w:rPr>
      <w:fldChar w:fldCharType="separate"/>
    </w:r>
    <w:r w:rsidR="000D0BD4">
      <w:rPr>
        <w:rStyle w:val="af3"/>
        <w:rFonts w:ascii="宋体" w:hAnsi="宋体"/>
        <w:noProof/>
      </w:rPr>
      <w:t>9</w:t>
    </w:r>
    <w:r>
      <w:rPr>
        <w:rFonts w:ascii="宋体" w:hAnsi="宋体"/>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718" w:rsidRDefault="00E20718">
      <w:r>
        <w:separator/>
      </w:r>
    </w:p>
  </w:footnote>
  <w:footnote w:type="continuationSeparator" w:id="0">
    <w:p w:rsidR="00E20718" w:rsidRDefault="00E207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1C9" w:rsidRDefault="00E20718">
    <w:pPr>
      <w:pStyle w:val="affffd"/>
      <w:jc w:val="left"/>
      <w:rPr>
        <w:rFonts w:eastAsia="黑体"/>
      </w:rPr>
    </w:pPr>
    <w:r>
      <w:rPr>
        <w:rFonts w:ascii="黑体" w:eastAsia="黑体" w:hAnsi="宋体" w:hint="eastAsia"/>
        <w:sz w:val="21"/>
        <w:szCs w:val="21"/>
      </w:rPr>
      <w:t xml:space="preserve">DG/T </w:t>
    </w:r>
    <w:r>
      <w:rPr>
        <w:rFonts w:ascii="黑体" w:eastAsia="黑体" w:hAnsi="宋体" w:hint="eastAsia"/>
        <w:sz w:val="21"/>
        <w:szCs w:val="21"/>
      </w:rPr>
      <w:t>XXX</w:t>
    </w:r>
    <w:r>
      <w:rPr>
        <w:rFonts w:ascii="黑体" w:eastAsia="黑体" w:hAnsi="宋体" w:hint="eastAsia"/>
        <w:sz w:val="21"/>
        <w:szCs w:val="21"/>
      </w:rPr>
      <w:t>－</w:t>
    </w:r>
    <w:r>
      <w:rPr>
        <w:rFonts w:ascii="黑体" w:eastAsia="黑体" w:hAnsi="宋体" w:hint="eastAsia"/>
        <w:sz w:val="21"/>
        <w:szCs w:val="21"/>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1C9" w:rsidRDefault="00E20718">
    <w:pPr>
      <w:pStyle w:val="afff9"/>
    </w:pPr>
    <w:r>
      <w:t>NZ 31TJ/66-2004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1C9" w:rsidRDefault="00E20718">
    <w:pPr>
      <w:pStyle w:val="affffd"/>
      <w:jc w:val="left"/>
      <w:rPr>
        <w:rFonts w:eastAsia="黑体"/>
      </w:rPr>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1C9" w:rsidRDefault="00E20718">
    <w:pPr>
      <w:pStyle w:val="affffd"/>
      <w:jc w:val="right"/>
      <w:rPr>
        <w:rFonts w:eastAsia="黑体"/>
      </w:rPr>
    </w:pPr>
    <w:r>
      <w:rPr>
        <w:rFonts w:ascii="黑体" w:eastAsia="黑体" w:hint="eastAsia"/>
        <w:sz w:val="21"/>
        <w:szCs w:val="21"/>
      </w:rPr>
      <w:t xml:space="preserve">                                                                        </w:t>
    </w:r>
    <w:r>
      <w:rPr>
        <w:rFonts w:ascii="黑体" w:eastAsia="黑体" w:hAnsi="宋体" w:hint="eastAsia"/>
        <w:sz w:val="21"/>
        <w:szCs w:val="21"/>
      </w:rPr>
      <w:t xml:space="preserve">DG/T </w:t>
    </w:r>
    <w:r>
      <w:rPr>
        <w:rFonts w:ascii="黑体" w:eastAsia="黑体" w:hAnsi="宋体" w:hint="eastAsia"/>
        <w:sz w:val="21"/>
        <w:szCs w:val="21"/>
      </w:rPr>
      <w:t>XXX</w:t>
    </w:r>
    <w:r>
      <w:rPr>
        <w:rFonts w:ascii="黑体" w:eastAsia="黑体" w:hAnsi="宋体" w:hint="eastAsia"/>
        <w:sz w:val="21"/>
        <w:szCs w:val="21"/>
      </w:rPr>
      <w:t>－</w:t>
    </w:r>
    <w:r>
      <w:rPr>
        <w:rFonts w:ascii="黑体" w:eastAsia="黑体" w:hAnsi="宋体" w:hint="eastAsia"/>
        <w:sz w:val="21"/>
        <w:szCs w:val="21"/>
      </w:rPr>
      <w:t>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1C9" w:rsidRDefault="00E20718">
    <w:pPr>
      <w:pStyle w:val="affffd"/>
      <w:jc w:val="left"/>
      <w:rPr>
        <w:rFonts w:eastAsia="黑体"/>
      </w:rPr>
    </w:pPr>
    <w:r>
      <w:t xml:space="preserve">  </w:t>
    </w:r>
    <w:r>
      <w:rPr>
        <w:rFonts w:ascii="黑体" w:eastAsia="黑体" w:hAnsi="宋体" w:hint="eastAsia"/>
        <w:sz w:val="21"/>
        <w:szCs w:val="21"/>
      </w:rPr>
      <w:t xml:space="preserve">DG/T </w:t>
    </w:r>
    <w:r>
      <w:rPr>
        <w:rFonts w:ascii="黑体" w:eastAsia="黑体" w:hAnsi="宋体" w:hint="eastAsia"/>
        <w:sz w:val="21"/>
        <w:szCs w:val="21"/>
      </w:rPr>
      <w:t>XXX</w:t>
    </w:r>
    <w:r>
      <w:rPr>
        <w:rFonts w:ascii="黑体" w:eastAsia="黑体" w:hAnsi="宋体" w:hint="eastAsia"/>
        <w:sz w:val="21"/>
        <w:szCs w:val="21"/>
      </w:rPr>
      <w:t>－</w:t>
    </w:r>
    <w:r>
      <w:rPr>
        <w:rFonts w:ascii="黑体" w:eastAsia="黑体" w:hAnsi="宋体" w:hint="eastAsia"/>
        <w:sz w:val="21"/>
        <w:szCs w:val="21"/>
      </w:rPr>
      <w:t>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1C9" w:rsidRDefault="00E20718">
    <w:pPr>
      <w:pStyle w:val="affffd"/>
      <w:jc w:val="right"/>
      <w:rPr>
        <w:rFonts w:ascii="黑体" w:eastAsia="黑体"/>
        <w:sz w:val="21"/>
        <w:szCs w:val="21"/>
      </w:rPr>
    </w:pPr>
    <w:r>
      <w:rPr>
        <w:rFonts w:ascii="黑体" w:eastAsia="黑体" w:hint="eastAsia"/>
        <w:sz w:val="21"/>
        <w:szCs w:val="21"/>
      </w:rPr>
      <w:t xml:space="preserve">  </w:t>
    </w:r>
    <w:r>
      <w:rPr>
        <w:rFonts w:ascii="黑体" w:eastAsia="黑体" w:hAnsi="宋体" w:hint="eastAsia"/>
        <w:sz w:val="21"/>
        <w:szCs w:val="21"/>
      </w:rPr>
      <w:t xml:space="preserve">DG/T </w:t>
    </w:r>
    <w:r>
      <w:rPr>
        <w:rFonts w:ascii="黑体" w:eastAsia="黑体" w:hAnsi="宋体" w:hint="eastAsia"/>
        <w:sz w:val="21"/>
        <w:szCs w:val="21"/>
      </w:rPr>
      <w:t>XXX</w:t>
    </w:r>
    <w:r>
      <w:rPr>
        <w:rFonts w:ascii="黑体" w:eastAsia="黑体" w:hAnsi="宋体" w:hint="eastAsia"/>
        <w:sz w:val="21"/>
        <w:szCs w:val="21"/>
      </w:rPr>
      <w:t>－</w:t>
    </w:r>
    <w:r>
      <w:rPr>
        <w:rFonts w:ascii="黑体" w:eastAsia="黑体" w:hAnsi="宋体" w:hint="eastAsia"/>
        <w:sz w:val="21"/>
        <w:szCs w:val="21"/>
      </w:rPr>
      <w:t>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1C9" w:rsidRDefault="00E20718">
    <w:pPr>
      <w:pStyle w:val="affffd"/>
      <w:jc w:val="right"/>
      <w:rPr>
        <w:rFonts w:eastAsia="黑体"/>
      </w:rPr>
    </w:pPr>
    <w:r>
      <w:rPr>
        <w:rFonts w:ascii="黑体" w:eastAsia="黑体" w:hint="eastAsia"/>
        <w:sz w:val="21"/>
        <w:szCs w:val="21"/>
      </w:rPr>
      <w:t xml:space="preserve">  </w:t>
    </w:r>
    <w:r>
      <w:rPr>
        <w:rFonts w:ascii="黑体" w:eastAsia="黑体" w:hAnsi="宋体" w:hint="eastAsia"/>
        <w:sz w:val="21"/>
        <w:szCs w:val="21"/>
      </w:rPr>
      <w:t xml:space="preserve">DG/T </w:t>
    </w:r>
    <w:r>
      <w:rPr>
        <w:rFonts w:ascii="黑体" w:eastAsia="黑体" w:hAnsi="宋体" w:hint="eastAsia"/>
        <w:sz w:val="21"/>
        <w:szCs w:val="21"/>
      </w:rPr>
      <w:t>XXX</w:t>
    </w:r>
    <w:r>
      <w:rPr>
        <w:rFonts w:ascii="黑体" w:eastAsia="黑体" w:hAnsi="宋体" w:hint="eastAsia"/>
        <w:sz w:val="21"/>
        <w:szCs w:val="21"/>
      </w:rPr>
      <w:t>－</w:t>
    </w:r>
    <w:r>
      <w:rPr>
        <w:rFonts w:ascii="黑体" w:eastAsia="黑体" w:hAnsi="宋体" w:hint="eastAsia"/>
        <w:sz w:val="21"/>
        <w:szCs w:val="21"/>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91163"/>
    <w:multiLevelType w:val="multilevel"/>
    <w:tmpl w:val="1FC91163"/>
    <w:lvl w:ilvl="0">
      <w:start w:val="1"/>
      <w:numFmt w:val="decimal"/>
      <w:pStyle w:val="a"/>
      <w:suff w:val="nothing"/>
      <w:lvlText w:val="%1　"/>
      <w:lvlJc w:val="left"/>
      <w:pPr>
        <w:ind w:left="0" w:firstLine="0"/>
      </w:pPr>
      <w:rPr>
        <w:rFonts w:ascii="黑体" w:eastAsia="黑体" w:hAnsi="黑体" w:hint="eastAsia"/>
        <w:b w:val="0"/>
        <w:i w:val="0"/>
        <w:sz w:val="21"/>
        <w:szCs w:val="21"/>
      </w:rPr>
    </w:lvl>
    <w:lvl w:ilvl="1">
      <w:start w:val="1"/>
      <w:numFmt w:val="decimal"/>
      <w:pStyle w:val="a0"/>
      <w:suff w:val="nothing"/>
      <w:lvlText w:val="%1.%2　"/>
      <w:lvlJc w:val="left"/>
      <w:pPr>
        <w:ind w:left="142"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1"/>
      <w:suff w:val="nothing"/>
      <w:lvlText w:val="%1.%2.%3　"/>
      <w:lvlJc w:val="left"/>
      <w:pPr>
        <w:ind w:left="0" w:firstLine="0"/>
      </w:pPr>
      <w:rPr>
        <w:rFonts w:ascii="黑体" w:eastAsia="黑体" w:hAnsi="Times New Roman" w:hint="default"/>
        <w:b w:val="0"/>
        <w:i w:val="0"/>
        <w:color w:val="auto"/>
        <w:sz w:val="21"/>
      </w:rPr>
    </w:lvl>
    <w:lvl w:ilvl="3">
      <w:start w:val="1"/>
      <w:numFmt w:val="decimal"/>
      <w:pStyle w:val="a2"/>
      <w:suff w:val="nothing"/>
      <w:lvlText w:val="%1.%2.%3.%4　"/>
      <w:lvlJc w:val="left"/>
      <w:pPr>
        <w:ind w:left="1155" w:firstLine="0"/>
      </w:pPr>
      <w:rPr>
        <w:rFonts w:ascii="黑体" w:eastAsia="黑体" w:hAnsi="Times New Roman" w:hint="eastAsia"/>
        <w:b w:val="0"/>
        <w:i w:val="0"/>
        <w:color w:val="auto"/>
        <w:sz w:val="21"/>
      </w:rPr>
    </w:lvl>
    <w:lvl w:ilvl="4">
      <w:start w:val="1"/>
      <w:numFmt w:val="decimal"/>
      <w:suff w:val="nothing"/>
      <w:lvlText w:val="%1.%2.%3.%4.%5　"/>
      <w:lvlJc w:val="left"/>
      <w:pPr>
        <w:ind w:left="-463" w:firstLine="0"/>
      </w:pPr>
      <w:rPr>
        <w:rFonts w:ascii="黑体" w:eastAsia="黑体" w:hAnsi="Times New Roman" w:hint="eastAsia"/>
        <w:b w:val="0"/>
        <w:i w:val="0"/>
        <w:sz w:val="21"/>
      </w:rPr>
    </w:lvl>
    <w:lvl w:ilvl="5">
      <w:start w:val="1"/>
      <w:numFmt w:val="decimal"/>
      <w:suff w:val="nothing"/>
      <w:lvlText w:val="%1.%2.%3.%4.%5.%6　"/>
      <w:lvlJc w:val="left"/>
      <w:pPr>
        <w:ind w:left="-463" w:firstLine="0"/>
      </w:pPr>
      <w:rPr>
        <w:rFonts w:ascii="黑体" w:eastAsia="黑体" w:hAnsi="Times New Roman" w:hint="eastAsia"/>
        <w:b w:val="0"/>
        <w:i w:val="0"/>
        <w:sz w:val="21"/>
      </w:rPr>
    </w:lvl>
    <w:lvl w:ilvl="6">
      <w:start w:val="1"/>
      <w:numFmt w:val="decimal"/>
      <w:suff w:val="nothing"/>
      <w:lvlText w:val="%1%2.%3.%4.%5.%6.%7　"/>
      <w:lvlJc w:val="left"/>
      <w:pPr>
        <w:ind w:left="-463" w:firstLine="0"/>
      </w:pPr>
      <w:rPr>
        <w:rFonts w:ascii="黑体" w:eastAsia="黑体" w:hAnsi="Times New Roman" w:hint="eastAsia"/>
        <w:b w:val="0"/>
        <w:i w:val="0"/>
        <w:sz w:val="21"/>
      </w:rPr>
    </w:lvl>
    <w:lvl w:ilvl="7">
      <w:start w:val="1"/>
      <w:numFmt w:val="decimal"/>
      <w:lvlText w:val="%1.%2.%3.%4.%5.%6.%7.%8"/>
      <w:lvlJc w:val="left"/>
      <w:pPr>
        <w:tabs>
          <w:tab w:val="left" w:pos="3888"/>
        </w:tabs>
        <w:ind w:left="3506" w:hanging="1418"/>
      </w:pPr>
      <w:rPr>
        <w:rFonts w:hint="eastAsia"/>
      </w:rPr>
    </w:lvl>
    <w:lvl w:ilvl="8">
      <w:start w:val="1"/>
      <w:numFmt w:val="decimal"/>
      <w:lvlText w:val="%1.%2.%3.%4.%5.%6.%7.%8.%9"/>
      <w:lvlJc w:val="left"/>
      <w:pPr>
        <w:tabs>
          <w:tab w:val="left" w:pos="4314"/>
        </w:tabs>
        <w:ind w:left="4214" w:hanging="1700"/>
      </w:pPr>
      <w:rPr>
        <w:rFonts w:hint="eastAsia"/>
      </w:rPr>
    </w:lvl>
  </w:abstractNum>
  <w:abstractNum w:abstractNumId="1">
    <w:nsid w:val="25155263"/>
    <w:multiLevelType w:val="multilevel"/>
    <w:tmpl w:val="25155263"/>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5DDB68C1"/>
    <w:multiLevelType w:val="multilevel"/>
    <w:tmpl w:val="5DDB68C1"/>
    <w:lvl w:ilvl="0">
      <w:start w:val="1"/>
      <w:numFmt w:val="lowerLetter"/>
      <w:lvlText w:val="%1)"/>
      <w:lvlJc w:val="left"/>
      <w:pPr>
        <w:ind w:left="8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61E2623C"/>
    <w:multiLevelType w:val="multilevel"/>
    <w:tmpl w:val="61E2623C"/>
    <w:lvl w:ilvl="0">
      <w:start w:val="1"/>
      <w:numFmt w:val="none"/>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567"/>
        </w:tabs>
        <w:ind w:left="204"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425"/>
        </w:tabs>
        <w:ind w:left="62"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4YjMxOTc5MzFiMzJlZDIwY2I1MTkwOTE5YWYxNzIifQ=="/>
  </w:docVars>
  <w:rsids>
    <w:rsidRoot w:val="00132FDD"/>
    <w:rsid w:val="9EBA7FB6"/>
    <w:rsid w:val="9FF44BCC"/>
    <w:rsid w:val="ABDE6570"/>
    <w:rsid w:val="AE578C12"/>
    <w:rsid w:val="AE6BE164"/>
    <w:rsid w:val="AF77B98B"/>
    <w:rsid w:val="AF939E13"/>
    <w:rsid w:val="AFE78798"/>
    <w:rsid w:val="B7EAD0B0"/>
    <w:rsid w:val="BBE1AF9B"/>
    <w:rsid w:val="CD3F1BFE"/>
    <w:rsid w:val="D36D2FB2"/>
    <w:rsid w:val="D7FFD1E0"/>
    <w:rsid w:val="DE7C842D"/>
    <w:rsid w:val="DF7F1EC1"/>
    <w:rsid w:val="DFBF720A"/>
    <w:rsid w:val="DFFB8683"/>
    <w:rsid w:val="DFFFB19D"/>
    <w:rsid w:val="E2E3B51C"/>
    <w:rsid w:val="E2F594E6"/>
    <w:rsid w:val="E75EF624"/>
    <w:rsid w:val="F47FCD78"/>
    <w:rsid w:val="F4BF211B"/>
    <w:rsid w:val="F4EFC11B"/>
    <w:rsid w:val="F5FF7889"/>
    <w:rsid w:val="F6F221C7"/>
    <w:rsid w:val="F79BDB37"/>
    <w:rsid w:val="F7EE9400"/>
    <w:rsid w:val="FBD8BC41"/>
    <w:rsid w:val="FBFF3C05"/>
    <w:rsid w:val="FD2E6F8B"/>
    <w:rsid w:val="FF5FE191"/>
    <w:rsid w:val="FF7DEB0F"/>
    <w:rsid w:val="FF7F578D"/>
    <w:rsid w:val="FF936FCA"/>
    <w:rsid w:val="FFA70F34"/>
    <w:rsid w:val="FFBFBC37"/>
    <w:rsid w:val="FFDA667B"/>
    <w:rsid w:val="FFDDBF42"/>
    <w:rsid w:val="FFF248E3"/>
    <w:rsid w:val="FFFBFB7E"/>
    <w:rsid w:val="0000094E"/>
    <w:rsid w:val="00001242"/>
    <w:rsid w:val="00002194"/>
    <w:rsid w:val="000029A5"/>
    <w:rsid w:val="00003050"/>
    <w:rsid w:val="0000341A"/>
    <w:rsid w:val="00004D13"/>
    <w:rsid w:val="00005C5A"/>
    <w:rsid w:val="0000620C"/>
    <w:rsid w:val="000064F7"/>
    <w:rsid w:val="00011C5E"/>
    <w:rsid w:val="00011F0D"/>
    <w:rsid w:val="000134D9"/>
    <w:rsid w:val="00013A7B"/>
    <w:rsid w:val="00015385"/>
    <w:rsid w:val="00016E94"/>
    <w:rsid w:val="00020314"/>
    <w:rsid w:val="00020AE2"/>
    <w:rsid w:val="000228A8"/>
    <w:rsid w:val="000242E0"/>
    <w:rsid w:val="0002789B"/>
    <w:rsid w:val="00030C98"/>
    <w:rsid w:val="00032BAC"/>
    <w:rsid w:val="00032F97"/>
    <w:rsid w:val="00033400"/>
    <w:rsid w:val="00033755"/>
    <w:rsid w:val="00033815"/>
    <w:rsid w:val="00033CB9"/>
    <w:rsid w:val="00033F69"/>
    <w:rsid w:val="000340BE"/>
    <w:rsid w:val="000342E2"/>
    <w:rsid w:val="0003563F"/>
    <w:rsid w:val="00040179"/>
    <w:rsid w:val="00040EFD"/>
    <w:rsid w:val="00042486"/>
    <w:rsid w:val="00042BE5"/>
    <w:rsid w:val="00042E52"/>
    <w:rsid w:val="00045531"/>
    <w:rsid w:val="000460C5"/>
    <w:rsid w:val="00046E4A"/>
    <w:rsid w:val="000471B3"/>
    <w:rsid w:val="00047443"/>
    <w:rsid w:val="00050E55"/>
    <w:rsid w:val="00051485"/>
    <w:rsid w:val="000518FC"/>
    <w:rsid w:val="000534D0"/>
    <w:rsid w:val="0005509D"/>
    <w:rsid w:val="0005619C"/>
    <w:rsid w:val="000566F6"/>
    <w:rsid w:val="00056B97"/>
    <w:rsid w:val="00057102"/>
    <w:rsid w:val="0005745F"/>
    <w:rsid w:val="00057C59"/>
    <w:rsid w:val="00063F4A"/>
    <w:rsid w:val="00064EB8"/>
    <w:rsid w:val="00070117"/>
    <w:rsid w:val="000703DC"/>
    <w:rsid w:val="00070ACF"/>
    <w:rsid w:val="00076E0F"/>
    <w:rsid w:val="00076F32"/>
    <w:rsid w:val="00077C33"/>
    <w:rsid w:val="0008041C"/>
    <w:rsid w:val="000817F7"/>
    <w:rsid w:val="00081844"/>
    <w:rsid w:val="00081F11"/>
    <w:rsid w:val="00083708"/>
    <w:rsid w:val="0008433E"/>
    <w:rsid w:val="000844CA"/>
    <w:rsid w:val="00084DD4"/>
    <w:rsid w:val="0008582C"/>
    <w:rsid w:val="00090134"/>
    <w:rsid w:val="00091744"/>
    <w:rsid w:val="00091E10"/>
    <w:rsid w:val="00092060"/>
    <w:rsid w:val="00093BF3"/>
    <w:rsid w:val="000965EA"/>
    <w:rsid w:val="00097F8A"/>
    <w:rsid w:val="000A0B53"/>
    <w:rsid w:val="000A269D"/>
    <w:rsid w:val="000A4ABB"/>
    <w:rsid w:val="000B0296"/>
    <w:rsid w:val="000B1907"/>
    <w:rsid w:val="000B5085"/>
    <w:rsid w:val="000B54B1"/>
    <w:rsid w:val="000B5BF0"/>
    <w:rsid w:val="000B617A"/>
    <w:rsid w:val="000B6AC8"/>
    <w:rsid w:val="000C08D3"/>
    <w:rsid w:val="000C1094"/>
    <w:rsid w:val="000C3556"/>
    <w:rsid w:val="000C6C05"/>
    <w:rsid w:val="000D0BD4"/>
    <w:rsid w:val="000D170B"/>
    <w:rsid w:val="000D18A5"/>
    <w:rsid w:val="000D2C86"/>
    <w:rsid w:val="000D6C92"/>
    <w:rsid w:val="000E3DDC"/>
    <w:rsid w:val="000E52D3"/>
    <w:rsid w:val="000F1A20"/>
    <w:rsid w:val="000F5B3A"/>
    <w:rsid w:val="000F5CBD"/>
    <w:rsid w:val="000F7447"/>
    <w:rsid w:val="00100B95"/>
    <w:rsid w:val="00101C69"/>
    <w:rsid w:val="0010295D"/>
    <w:rsid w:val="0010324C"/>
    <w:rsid w:val="001032FD"/>
    <w:rsid w:val="001043BA"/>
    <w:rsid w:val="00104993"/>
    <w:rsid w:val="00104F65"/>
    <w:rsid w:val="00106119"/>
    <w:rsid w:val="00110763"/>
    <w:rsid w:val="00110AFC"/>
    <w:rsid w:val="00110C4D"/>
    <w:rsid w:val="00110CF8"/>
    <w:rsid w:val="00124AAB"/>
    <w:rsid w:val="00127D22"/>
    <w:rsid w:val="00132FDD"/>
    <w:rsid w:val="00133252"/>
    <w:rsid w:val="00133899"/>
    <w:rsid w:val="00133C5B"/>
    <w:rsid w:val="00134ED1"/>
    <w:rsid w:val="0013725C"/>
    <w:rsid w:val="00137563"/>
    <w:rsid w:val="00141717"/>
    <w:rsid w:val="0014248A"/>
    <w:rsid w:val="00145722"/>
    <w:rsid w:val="00151379"/>
    <w:rsid w:val="001570F5"/>
    <w:rsid w:val="00157161"/>
    <w:rsid w:val="001604FE"/>
    <w:rsid w:val="001607C6"/>
    <w:rsid w:val="00162E64"/>
    <w:rsid w:val="0016428E"/>
    <w:rsid w:val="00166591"/>
    <w:rsid w:val="00166DB5"/>
    <w:rsid w:val="00166E30"/>
    <w:rsid w:val="00171E98"/>
    <w:rsid w:val="001729BA"/>
    <w:rsid w:val="0017572B"/>
    <w:rsid w:val="0017626E"/>
    <w:rsid w:val="001763BA"/>
    <w:rsid w:val="00180CE6"/>
    <w:rsid w:val="001813F0"/>
    <w:rsid w:val="00181D9C"/>
    <w:rsid w:val="00183FEB"/>
    <w:rsid w:val="00185326"/>
    <w:rsid w:val="001861FC"/>
    <w:rsid w:val="00186B08"/>
    <w:rsid w:val="00187435"/>
    <w:rsid w:val="00187D78"/>
    <w:rsid w:val="00191C51"/>
    <w:rsid w:val="00195AEA"/>
    <w:rsid w:val="00196B34"/>
    <w:rsid w:val="001A061B"/>
    <w:rsid w:val="001A1286"/>
    <w:rsid w:val="001A2CD9"/>
    <w:rsid w:val="001A343F"/>
    <w:rsid w:val="001A3E8C"/>
    <w:rsid w:val="001A512A"/>
    <w:rsid w:val="001A51E0"/>
    <w:rsid w:val="001A5BD7"/>
    <w:rsid w:val="001A64A5"/>
    <w:rsid w:val="001B03EE"/>
    <w:rsid w:val="001B12C7"/>
    <w:rsid w:val="001B141C"/>
    <w:rsid w:val="001B6017"/>
    <w:rsid w:val="001B6047"/>
    <w:rsid w:val="001B7354"/>
    <w:rsid w:val="001B77B7"/>
    <w:rsid w:val="001C1168"/>
    <w:rsid w:val="001C1B69"/>
    <w:rsid w:val="001C2089"/>
    <w:rsid w:val="001C228D"/>
    <w:rsid w:val="001C5328"/>
    <w:rsid w:val="001C5BF9"/>
    <w:rsid w:val="001C6473"/>
    <w:rsid w:val="001D19C4"/>
    <w:rsid w:val="001D2592"/>
    <w:rsid w:val="001D3CFC"/>
    <w:rsid w:val="001D3F26"/>
    <w:rsid w:val="001D4BA3"/>
    <w:rsid w:val="001D5A14"/>
    <w:rsid w:val="001D664B"/>
    <w:rsid w:val="001E0B14"/>
    <w:rsid w:val="001E1208"/>
    <w:rsid w:val="001E14B9"/>
    <w:rsid w:val="001E14CD"/>
    <w:rsid w:val="001E19D0"/>
    <w:rsid w:val="001E2C91"/>
    <w:rsid w:val="001E3B57"/>
    <w:rsid w:val="001E3B68"/>
    <w:rsid w:val="001E3F1A"/>
    <w:rsid w:val="001E52FC"/>
    <w:rsid w:val="001E661B"/>
    <w:rsid w:val="001E7260"/>
    <w:rsid w:val="001F2A1F"/>
    <w:rsid w:val="001F30A1"/>
    <w:rsid w:val="001F31A8"/>
    <w:rsid w:val="002007EC"/>
    <w:rsid w:val="0020106D"/>
    <w:rsid w:val="00202199"/>
    <w:rsid w:val="0020270C"/>
    <w:rsid w:val="00202777"/>
    <w:rsid w:val="00203C84"/>
    <w:rsid w:val="00203E77"/>
    <w:rsid w:val="002041C0"/>
    <w:rsid w:val="00205FE2"/>
    <w:rsid w:val="002060C6"/>
    <w:rsid w:val="0020781B"/>
    <w:rsid w:val="0021015F"/>
    <w:rsid w:val="00212155"/>
    <w:rsid w:val="00212D19"/>
    <w:rsid w:val="0021596F"/>
    <w:rsid w:val="00217D86"/>
    <w:rsid w:val="00217E03"/>
    <w:rsid w:val="00221FF5"/>
    <w:rsid w:val="00222019"/>
    <w:rsid w:val="0022275E"/>
    <w:rsid w:val="002241B7"/>
    <w:rsid w:val="00225ADC"/>
    <w:rsid w:val="00226392"/>
    <w:rsid w:val="002304C7"/>
    <w:rsid w:val="00232F00"/>
    <w:rsid w:val="002340A1"/>
    <w:rsid w:val="00234C2B"/>
    <w:rsid w:val="002355AC"/>
    <w:rsid w:val="002376CE"/>
    <w:rsid w:val="00237B83"/>
    <w:rsid w:val="00237E57"/>
    <w:rsid w:val="00241E35"/>
    <w:rsid w:val="0024247F"/>
    <w:rsid w:val="00251566"/>
    <w:rsid w:val="00252486"/>
    <w:rsid w:val="00252B91"/>
    <w:rsid w:val="00254B81"/>
    <w:rsid w:val="002552B2"/>
    <w:rsid w:val="002629F1"/>
    <w:rsid w:val="0026359F"/>
    <w:rsid w:val="00266336"/>
    <w:rsid w:val="00267BF9"/>
    <w:rsid w:val="002702AF"/>
    <w:rsid w:val="0027118A"/>
    <w:rsid w:val="0027310E"/>
    <w:rsid w:val="002759D8"/>
    <w:rsid w:val="00276B2A"/>
    <w:rsid w:val="0027724B"/>
    <w:rsid w:val="00281C61"/>
    <w:rsid w:val="00283195"/>
    <w:rsid w:val="00284AF5"/>
    <w:rsid w:val="00287F69"/>
    <w:rsid w:val="002909C7"/>
    <w:rsid w:val="0029266A"/>
    <w:rsid w:val="002935E3"/>
    <w:rsid w:val="00293AD3"/>
    <w:rsid w:val="00294993"/>
    <w:rsid w:val="002956DD"/>
    <w:rsid w:val="00295D2E"/>
    <w:rsid w:val="002A0048"/>
    <w:rsid w:val="002A0B74"/>
    <w:rsid w:val="002A17D4"/>
    <w:rsid w:val="002A1C9D"/>
    <w:rsid w:val="002A5E93"/>
    <w:rsid w:val="002A70CA"/>
    <w:rsid w:val="002B21F7"/>
    <w:rsid w:val="002B750E"/>
    <w:rsid w:val="002B7B98"/>
    <w:rsid w:val="002C10B0"/>
    <w:rsid w:val="002C131C"/>
    <w:rsid w:val="002C22B7"/>
    <w:rsid w:val="002C516D"/>
    <w:rsid w:val="002C6255"/>
    <w:rsid w:val="002C729F"/>
    <w:rsid w:val="002D081A"/>
    <w:rsid w:val="002D112F"/>
    <w:rsid w:val="002D1E66"/>
    <w:rsid w:val="002D227E"/>
    <w:rsid w:val="002D68A4"/>
    <w:rsid w:val="002D7186"/>
    <w:rsid w:val="002D71A0"/>
    <w:rsid w:val="002E08C6"/>
    <w:rsid w:val="002E106B"/>
    <w:rsid w:val="002E3355"/>
    <w:rsid w:val="002E441D"/>
    <w:rsid w:val="002F024B"/>
    <w:rsid w:val="002F1B27"/>
    <w:rsid w:val="002F4BE9"/>
    <w:rsid w:val="002F52C4"/>
    <w:rsid w:val="002F7081"/>
    <w:rsid w:val="002F79BA"/>
    <w:rsid w:val="0030036C"/>
    <w:rsid w:val="00301769"/>
    <w:rsid w:val="00301CC4"/>
    <w:rsid w:val="00302678"/>
    <w:rsid w:val="00302EFE"/>
    <w:rsid w:val="003044B6"/>
    <w:rsid w:val="00304B32"/>
    <w:rsid w:val="00305B37"/>
    <w:rsid w:val="003067CD"/>
    <w:rsid w:val="00306C66"/>
    <w:rsid w:val="00311798"/>
    <w:rsid w:val="00311D2B"/>
    <w:rsid w:val="003123A3"/>
    <w:rsid w:val="00313D5D"/>
    <w:rsid w:val="00316283"/>
    <w:rsid w:val="003169B3"/>
    <w:rsid w:val="00326360"/>
    <w:rsid w:val="0032722A"/>
    <w:rsid w:val="0032776E"/>
    <w:rsid w:val="003313CD"/>
    <w:rsid w:val="003347DC"/>
    <w:rsid w:val="00337235"/>
    <w:rsid w:val="00337337"/>
    <w:rsid w:val="00340C0F"/>
    <w:rsid w:val="00340E2C"/>
    <w:rsid w:val="00341027"/>
    <w:rsid w:val="00341A26"/>
    <w:rsid w:val="00341FA2"/>
    <w:rsid w:val="003442E7"/>
    <w:rsid w:val="00347DA3"/>
    <w:rsid w:val="00350680"/>
    <w:rsid w:val="003507AB"/>
    <w:rsid w:val="00351B83"/>
    <w:rsid w:val="00352A8A"/>
    <w:rsid w:val="00354ED3"/>
    <w:rsid w:val="00355450"/>
    <w:rsid w:val="00355EE3"/>
    <w:rsid w:val="0036200C"/>
    <w:rsid w:val="0036547D"/>
    <w:rsid w:val="0036570D"/>
    <w:rsid w:val="003659A5"/>
    <w:rsid w:val="00366827"/>
    <w:rsid w:val="00367368"/>
    <w:rsid w:val="00371F8E"/>
    <w:rsid w:val="0037280A"/>
    <w:rsid w:val="0037345D"/>
    <w:rsid w:val="00373967"/>
    <w:rsid w:val="00375837"/>
    <w:rsid w:val="003762A7"/>
    <w:rsid w:val="00380654"/>
    <w:rsid w:val="00381C2C"/>
    <w:rsid w:val="003822E5"/>
    <w:rsid w:val="00382936"/>
    <w:rsid w:val="00382E7B"/>
    <w:rsid w:val="00384FA4"/>
    <w:rsid w:val="0038501E"/>
    <w:rsid w:val="00385BE3"/>
    <w:rsid w:val="00387082"/>
    <w:rsid w:val="0038737F"/>
    <w:rsid w:val="0038760B"/>
    <w:rsid w:val="00387789"/>
    <w:rsid w:val="00387924"/>
    <w:rsid w:val="00390158"/>
    <w:rsid w:val="00390743"/>
    <w:rsid w:val="00391185"/>
    <w:rsid w:val="00391429"/>
    <w:rsid w:val="00395693"/>
    <w:rsid w:val="003969A4"/>
    <w:rsid w:val="00397BC5"/>
    <w:rsid w:val="003A0D4A"/>
    <w:rsid w:val="003A168D"/>
    <w:rsid w:val="003A2C78"/>
    <w:rsid w:val="003A2E12"/>
    <w:rsid w:val="003A33F1"/>
    <w:rsid w:val="003A3D69"/>
    <w:rsid w:val="003A41A5"/>
    <w:rsid w:val="003A6DD5"/>
    <w:rsid w:val="003B0EB3"/>
    <w:rsid w:val="003B2094"/>
    <w:rsid w:val="003B38E2"/>
    <w:rsid w:val="003B58F4"/>
    <w:rsid w:val="003B6839"/>
    <w:rsid w:val="003B79DB"/>
    <w:rsid w:val="003C1323"/>
    <w:rsid w:val="003C4D9A"/>
    <w:rsid w:val="003C7BAC"/>
    <w:rsid w:val="003D1D57"/>
    <w:rsid w:val="003D1DFE"/>
    <w:rsid w:val="003D23FE"/>
    <w:rsid w:val="003D3D59"/>
    <w:rsid w:val="003D3F4E"/>
    <w:rsid w:val="003D430A"/>
    <w:rsid w:val="003D57D4"/>
    <w:rsid w:val="003D61E5"/>
    <w:rsid w:val="003D6E51"/>
    <w:rsid w:val="003E2C20"/>
    <w:rsid w:val="003E45DC"/>
    <w:rsid w:val="003E53EE"/>
    <w:rsid w:val="003E6327"/>
    <w:rsid w:val="003E69F1"/>
    <w:rsid w:val="003E77E7"/>
    <w:rsid w:val="003F190B"/>
    <w:rsid w:val="003F4C18"/>
    <w:rsid w:val="003F7253"/>
    <w:rsid w:val="003F7A08"/>
    <w:rsid w:val="00400401"/>
    <w:rsid w:val="00400FAD"/>
    <w:rsid w:val="004048D2"/>
    <w:rsid w:val="00405203"/>
    <w:rsid w:val="0040565D"/>
    <w:rsid w:val="004061CB"/>
    <w:rsid w:val="00406250"/>
    <w:rsid w:val="0040656B"/>
    <w:rsid w:val="004127A3"/>
    <w:rsid w:val="00414A75"/>
    <w:rsid w:val="00415627"/>
    <w:rsid w:val="00415AF2"/>
    <w:rsid w:val="00420457"/>
    <w:rsid w:val="00421528"/>
    <w:rsid w:val="00421B0B"/>
    <w:rsid w:val="00421E5F"/>
    <w:rsid w:val="00421EAF"/>
    <w:rsid w:val="00422745"/>
    <w:rsid w:val="00422EC2"/>
    <w:rsid w:val="0042357C"/>
    <w:rsid w:val="00426143"/>
    <w:rsid w:val="0042716C"/>
    <w:rsid w:val="0043424C"/>
    <w:rsid w:val="004351F3"/>
    <w:rsid w:val="00435D98"/>
    <w:rsid w:val="00436401"/>
    <w:rsid w:val="004376BD"/>
    <w:rsid w:val="004407AD"/>
    <w:rsid w:val="00442483"/>
    <w:rsid w:val="004428CE"/>
    <w:rsid w:val="00445F23"/>
    <w:rsid w:val="00446823"/>
    <w:rsid w:val="00450FB8"/>
    <w:rsid w:val="00451092"/>
    <w:rsid w:val="00453234"/>
    <w:rsid w:val="00453E8B"/>
    <w:rsid w:val="00454226"/>
    <w:rsid w:val="00456898"/>
    <w:rsid w:val="00456E4C"/>
    <w:rsid w:val="004575B4"/>
    <w:rsid w:val="00457C45"/>
    <w:rsid w:val="00463744"/>
    <w:rsid w:val="004703D3"/>
    <w:rsid w:val="00473705"/>
    <w:rsid w:val="00473CF7"/>
    <w:rsid w:val="004759AC"/>
    <w:rsid w:val="00480143"/>
    <w:rsid w:val="004842E5"/>
    <w:rsid w:val="00484C1A"/>
    <w:rsid w:val="00487658"/>
    <w:rsid w:val="00490FF3"/>
    <w:rsid w:val="00494EC8"/>
    <w:rsid w:val="00495247"/>
    <w:rsid w:val="00495B84"/>
    <w:rsid w:val="00495D69"/>
    <w:rsid w:val="004A0A32"/>
    <w:rsid w:val="004A12ED"/>
    <w:rsid w:val="004A1D46"/>
    <w:rsid w:val="004A210D"/>
    <w:rsid w:val="004A23ED"/>
    <w:rsid w:val="004A3F4B"/>
    <w:rsid w:val="004A41C9"/>
    <w:rsid w:val="004B2B38"/>
    <w:rsid w:val="004B430E"/>
    <w:rsid w:val="004B5037"/>
    <w:rsid w:val="004B53CD"/>
    <w:rsid w:val="004B7A7B"/>
    <w:rsid w:val="004B7C2C"/>
    <w:rsid w:val="004B7D6E"/>
    <w:rsid w:val="004C0F4D"/>
    <w:rsid w:val="004C1A07"/>
    <w:rsid w:val="004C40B7"/>
    <w:rsid w:val="004C475C"/>
    <w:rsid w:val="004C52C2"/>
    <w:rsid w:val="004C58E3"/>
    <w:rsid w:val="004C622B"/>
    <w:rsid w:val="004D00CC"/>
    <w:rsid w:val="004D1CAD"/>
    <w:rsid w:val="004D37DE"/>
    <w:rsid w:val="004D5BD8"/>
    <w:rsid w:val="004D7320"/>
    <w:rsid w:val="004D770B"/>
    <w:rsid w:val="004E166E"/>
    <w:rsid w:val="004E1752"/>
    <w:rsid w:val="004E1E0B"/>
    <w:rsid w:val="004E1FDB"/>
    <w:rsid w:val="004E474F"/>
    <w:rsid w:val="004E4F47"/>
    <w:rsid w:val="004E7571"/>
    <w:rsid w:val="004F13CE"/>
    <w:rsid w:val="004F206E"/>
    <w:rsid w:val="004F2319"/>
    <w:rsid w:val="004F384C"/>
    <w:rsid w:val="004F45D8"/>
    <w:rsid w:val="004F6554"/>
    <w:rsid w:val="004F6778"/>
    <w:rsid w:val="004F7359"/>
    <w:rsid w:val="004F7CC8"/>
    <w:rsid w:val="0050089A"/>
    <w:rsid w:val="00501D14"/>
    <w:rsid w:val="00502C61"/>
    <w:rsid w:val="005037D2"/>
    <w:rsid w:val="00503A63"/>
    <w:rsid w:val="00505F19"/>
    <w:rsid w:val="00506020"/>
    <w:rsid w:val="00506153"/>
    <w:rsid w:val="005106C3"/>
    <w:rsid w:val="00511495"/>
    <w:rsid w:val="0051293D"/>
    <w:rsid w:val="0051506C"/>
    <w:rsid w:val="005155E7"/>
    <w:rsid w:val="005156D4"/>
    <w:rsid w:val="00516E93"/>
    <w:rsid w:val="005204CA"/>
    <w:rsid w:val="0052183A"/>
    <w:rsid w:val="005246D2"/>
    <w:rsid w:val="005267C4"/>
    <w:rsid w:val="00526DFF"/>
    <w:rsid w:val="00530BC1"/>
    <w:rsid w:val="00531C08"/>
    <w:rsid w:val="00532D19"/>
    <w:rsid w:val="0053747C"/>
    <w:rsid w:val="005407F5"/>
    <w:rsid w:val="005417ED"/>
    <w:rsid w:val="00542E09"/>
    <w:rsid w:val="0055069A"/>
    <w:rsid w:val="00551A00"/>
    <w:rsid w:val="00554FDE"/>
    <w:rsid w:val="00560CA8"/>
    <w:rsid w:val="00561C62"/>
    <w:rsid w:val="00562990"/>
    <w:rsid w:val="00562A5F"/>
    <w:rsid w:val="00563B6D"/>
    <w:rsid w:val="00563DBA"/>
    <w:rsid w:val="0056422B"/>
    <w:rsid w:val="00564F48"/>
    <w:rsid w:val="00565005"/>
    <w:rsid w:val="005650B9"/>
    <w:rsid w:val="005702BA"/>
    <w:rsid w:val="005736C0"/>
    <w:rsid w:val="0057413D"/>
    <w:rsid w:val="00576A3F"/>
    <w:rsid w:val="005801AE"/>
    <w:rsid w:val="00582C01"/>
    <w:rsid w:val="00582D22"/>
    <w:rsid w:val="00583542"/>
    <w:rsid w:val="005848B5"/>
    <w:rsid w:val="00586D4E"/>
    <w:rsid w:val="005872FC"/>
    <w:rsid w:val="00587D8F"/>
    <w:rsid w:val="005907AF"/>
    <w:rsid w:val="00591118"/>
    <w:rsid w:val="00591716"/>
    <w:rsid w:val="0059253A"/>
    <w:rsid w:val="00593C74"/>
    <w:rsid w:val="005957FA"/>
    <w:rsid w:val="005958EF"/>
    <w:rsid w:val="00595EAF"/>
    <w:rsid w:val="00596C1C"/>
    <w:rsid w:val="00597F51"/>
    <w:rsid w:val="005A004F"/>
    <w:rsid w:val="005A0155"/>
    <w:rsid w:val="005A7792"/>
    <w:rsid w:val="005A7CD7"/>
    <w:rsid w:val="005B0183"/>
    <w:rsid w:val="005B198B"/>
    <w:rsid w:val="005B2328"/>
    <w:rsid w:val="005B3A86"/>
    <w:rsid w:val="005B3D3A"/>
    <w:rsid w:val="005B4399"/>
    <w:rsid w:val="005B4B0A"/>
    <w:rsid w:val="005B4BCC"/>
    <w:rsid w:val="005B56F3"/>
    <w:rsid w:val="005B59B2"/>
    <w:rsid w:val="005B5CB2"/>
    <w:rsid w:val="005B6EC4"/>
    <w:rsid w:val="005C0B26"/>
    <w:rsid w:val="005C0C26"/>
    <w:rsid w:val="005C42F1"/>
    <w:rsid w:val="005C4C20"/>
    <w:rsid w:val="005C5C3F"/>
    <w:rsid w:val="005C7777"/>
    <w:rsid w:val="005D1FAC"/>
    <w:rsid w:val="005D2371"/>
    <w:rsid w:val="005D4DBF"/>
    <w:rsid w:val="005D51BF"/>
    <w:rsid w:val="005D66F6"/>
    <w:rsid w:val="005E0185"/>
    <w:rsid w:val="005E1C63"/>
    <w:rsid w:val="005E325C"/>
    <w:rsid w:val="005E436B"/>
    <w:rsid w:val="005E66BE"/>
    <w:rsid w:val="005E6A41"/>
    <w:rsid w:val="005F184C"/>
    <w:rsid w:val="005F1F5B"/>
    <w:rsid w:val="005F3E92"/>
    <w:rsid w:val="005F4360"/>
    <w:rsid w:val="005F5B1B"/>
    <w:rsid w:val="005F67AB"/>
    <w:rsid w:val="005F6D60"/>
    <w:rsid w:val="005F7217"/>
    <w:rsid w:val="0060077A"/>
    <w:rsid w:val="0060222D"/>
    <w:rsid w:val="00605C11"/>
    <w:rsid w:val="00607DD8"/>
    <w:rsid w:val="00610D43"/>
    <w:rsid w:val="00610EC1"/>
    <w:rsid w:val="006122F4"/>
    <w:rsid w:val="00615382"/>
    <w:rsid w:val="00615DAC"/>
    <w:rsid w:val="006169B6"/>
    <w:rsid w:val="00617F2E"/>
    <w:rsid w:val="006211D1"/>
    <w:rsid w:val="006216F0"/>
    <w:rsid w:val="00621C69"/>
    <w:rsid w:val="00621E33"/>
    <w:rsid w:val="00622587"/>
    <w:rsid w:val="0062451B"/>
    <w:rsid w:val="006247FC"/>
    <w:rsid w:val="00626F65"/>
    <w:rsid w:val="00630FB2"/>
    <w:rsid w:val="00631B9F"/>
    <w:rsid w:val="0063232D"/>
    <w:rsid w:val="00632DCD"/>
    <w:rsid w:val="00633941"/>
    <w:rsid w:val="006403DE"/>
    <w:rsid w:val="00642077"/>
    <w:rsid w:val="006422B5"/>
    <w:rsid w:val="00643ED4"/>
    <w:rsid w:val="006442D9"/>
    <w:rsid w:val="00647093"/>
    <w:rsid w:val="00650103"/>
    <w:rsid w:val="00650B24"/>
    <w:rsid w:val="00656D4D"/>
    <w:rsid w:val="0066054F"/>
    <w:rsid w:val="00660880"/>
    <w:rsid w:val="006612B0"/>
    <w:rsid w:val="0066183F"/>
    <w:rsid w:val="006621CC"/>
    <w:rsid w:val="006633AF"/>
    <w:rsid w:val="00670D22"/>
    <w:rsid w:val="0067229C"/>
    <w:rsid w:val="00672FB3"/>
    <w:rsid w:val="0067329E"/>
    <w:rsid w:val="006737F9"/>
    <w:rsid w:val="00674EF2"/>
    <w:rsid w:val="00675E02"/>
    <w:rsid w:val="00680C13"/>
    <w:rsid w:val="0068168C"/>
    <w:rsid w:val="006859CA"/>
    <w:rsid w:val="006870E4"/>
    <w:rsid w:val="0068751D"/>
    <w:rsid w:val="00687D21"/>
    <w:rsid w:val="00691743"/>
    <w:rsid w:val="00693083"/>
    <w:rsid w:val="00694701"/>
    <w:rsid w:val="00695381"/>
    <w:rsid w:val="00696455"/>
    <w:rsid w:val="00696E4B"/>
    <w:rsid w:val="006978B4"/>
    <w:rsid w:val="006A09D6"/>
    <w:rsid w:val="006A40B7"/>
    <w:rsid w:val="006A69BA"/>
    <w:rsid w:val="006A6A3C"/>
    <w:rsid w:val="006A6BE8"/>
    <w:rsid w:val="006A70E5"/>
    <w:rsid w:val="006B0A54"/>
    <w:rsid w:val="006B130D"/>
    <w:rsid w:val="006B2801"/>
    <w:rsid w:val="006B528A"/>
    <w:rsid w:val="006B7108"/>
    <w:rsid w:val="006B7178"/>
    <w:rsid w:val="006C05F4"/>
    <w:rsid w:val="006C1F71"/>
    <w:rsid w:val="006C25F6"/>
    <w:rsid w:val="006C3DED"/>
    <w:rsid w:val="006C3EA7"/>
    <w:rsid w:val="006C4DEF"/>
    <w:rsid w:val="006C622D"/>
    <w:rsid w:val="006C7EC4"/>
    <w:rsid w:val="006D064F"/>
    <w:rsid w:val="006D0B42"/>
    <w:rsid w:val="006D0D5B"/>
    <w:rsid w:val="006D441E"/>
    <w:rsid w:val="006D4AF7"/>
    <w:rsid w:val="006E0A89"/>
    <w:rsid w:val="006E0C39"/>
    <w:rsid w:val="006E30AE"/>
    <w:rsid w:val="006E3D2B"/>
    <w:rsid w:val="006E3D33"/>
    <w:rsid w:val="006E7804"/>
    <w:rsid w:val="006E7934"/>
    <w:rsid w:val="006E7F4A"/>
    <w:rsid w:val="006F4B74"/>
    <w:rsid w:val="006F7499"/>
    <w:rsid w:val="00700088"/>
    <w:rsid w:val="007009C4"/>
    <w:rsid w:val="00702768"/>
    <w:rsid w:val="007035F6"/>
    <w:rsid w:val="007050CA"/>
    <w:rsid w:val="00705D0E"/>
    <w:rsid w:val="007062A2"/>
    <w:rsid w:val="007069A4"/>
    <w:rsid w:val="00707005"/>
    <w:rsid w:val="00707504"/>
    <w:rsid w:val="00710E7B"/>
    <w:rsid w:val="00714DA7"/>
    <w:rsid w:val="00714FE7"/>
    <w:rsid w:val="00720107"/>
    <w:rsid w:val="00721BA8"/>
    <w:rsid w:val="0072289F"/>
    <w:rsid w:val="007249DB"/>
    <w:rsid w:val="0073102B"/>
    <w:rsid w:val="0073103A"/>
    <w:rsid w:val="00734F40"/>
    <w:rsid w:val="007358F3"/>
    <w:rsid w:val="007405AB"/>
    <w:rsid w:val="00741B3C"/>
    <w:rsid w:val="0074358A"/>
    <w:rsid w:val="00743842"/>
    <w:rsid w:val="0074560A"/>
    <w:rsid w:val="00747CDE"/>
    <w:rsid w:val="00751D40"/>
    <w:rsid w:val="00753965"/>
    <w:rsid w:val="00754B3A"/>
    <w:rsid w:val="00760310"/>
    <w:rsid w:val="00763388"/>
    <w:rsid w:val="00764FE1"/>
    <w:rsid w:val="00766273"/>
    <w:rsid w:val="00766591"/>
    <w:rsid w:val="00770BCE"/>
    <w:rsid w:val="00770F79"/>
    <w:rsid w:val="00772AF8"/>
    <w:rsid w:val="0077356B"/>
    <w:rsid w:val="00773695"/>
    <w:rsid w:val="0077486C"/>
    <w:rsid w:val="00776CED"/>
    <w:rsid w:val="007801F4"/>
    <w:rsid w:val="00782E77"/>
    <w:rsid w:val="00784684"/>
    <w:rsid w:val="007846F7"/>
    <w:rsid w:val="00784AAB"/>
    <w:rsid w:val="00784DE8"/>
    <w:rsid w:val="00786229"/>
    <w:rsid w:val="00786D0B"/>
    <w:rsid w:val="007879D5"/>
    <w:rsid w:val="00790881"/>
    <w:rsid w:val="00791818"/>
    <w:rsid w:val="00792589"/>
    <w:rsid w:val="007A0410"/>
    <w:rsid w:val="007A1891"/>
    <w:rsid w:val="007A2D64"/>
    <w:rsid w:val="007A4100"/>
    <w:rsid w:val="007A6004"/>
    <w:rsid w:val="007B0464"/>
    <w:rsid w:val="007B0AF8"/>
    <w:rsid w:val="007B3C22"/>
    <w:rsid w:val="007B5098"/>
    <w:rsid w:val="007B626E"/>
    <w:rsid w:val="007B6338"/>
    <w:rsid w:val="007B67FB"/>
    <w:rsid w:val="007B68CA"/>
    <w:rsid w:val="007B72EF"/>
    <w:rsid w:val="007C1576"/>
    <w:rsid w:val="007C19E9"/>
    <w:rsid w:val="007C4989"/>
    <w:rsid w:val="007C58A9"/>
    <w:rsid w:val="007C5AE8"/>
    <w:rsid w:val="007C65E1"/>
    <w:rsid w:val="007C6A52"/>
    <w:rsid w:val="007C7538"/>
    <w:rsid w:val="007C7A0F"/>
    <w:rsid w:val="007D14DE"/>
    <w:rsid w:val="007D18CE"/>
    <w:rsid w:val="007D2E85"/>
    <w:rsid w:val="007D5286"/>
    <w:rsid w:val="007E0122"/>
    <w:rsid w:val="007E0548"/>
    <w:rsid w:val="007E118B"/>
    <w:rsid w:val="007E1287"/>
    <w:rsid w:val="007E63B3"/>
    <w:rsid w:val="007E71B0"/>
    <w:rsid w:val="007E7F08"/>
    <w:rsid w:val="007F127C"/>
    <w:rsid w:val="007F2156"/>
    <w:rsid w:val="007F2F0A"/>
    <w:rsid w:val="007F429C"/>
    <w:rsid w:val="007F447D"/>
    <w:rsid w:val="007F4DF9"/>
    <w:rsid w:val="007F680A"/>
    <w:rsid w:val="007F758E"/>
    <w:rsid w:val="008003C8"/>
    <w:rsid w:val="00802F5F"/>
    <w:rsid w:val="008035C7"/>
    <w:rsid w:val="00806C70"/>
    <w:rsid w:val="0080710D"/>
    <w:rsid w:val="00811728"/>
    <w:rsid w:val="008119D9"/>
    <w:rsid w:val="00811BBC"/>
    <w:rsid w:val="0081294D"/>
    <w:rsid w:val="00812988"/>
    <w:rsid w:val="008132D0"/>
    <w:rsid w:val="008174A7"/>
    <w:rsid w:val="008205D5"/>
    <w:rsid w:val="008209FD"/>
    <w:rsid w:val="00820EA0"/>
    <w:rsid w:val="00820F15"/>
    <w:rsid w:val="008222F3"/>
    <w:rsid w:val="00824068"/>
    <w:rsid w:val="00824432"/>
    <w:rsid w:val="00831CEB"/>
    <w:rsid w:val="0083225D"/>
    <w:rsid w:val="008329A2"/>
    <w:rsid w:val="00832E66"/>
    <w:rsid w:val="00835927"/>
    <w:rsid w:val="00837DAB"/>
    <w:rsid w:val="00841A07"/>
    <w:rsid w:val="008421F2"/>
    <w:rsid w:val="00842866"/>
    <w:rsid w:val="008432DD"/>
    <w:rsid w:val="00843508"/>
    <w:rsid w:val="00843B35"/>
    <w:rsid w:val="00845DEC"/>
    <w:rsid w:val="008509C6"/>
    <w:rsid w:val="00850E45"/>
    <w:rsid w:val="00851D53"/>
    <w:rsid w:val="008524EE"/>
    <w:rsid w:val="0085268A"/>
    <w:rsid w:val="00853283"/>
    <w:rsid w:val="008542FD"/>
    <w:rsid w:val="0085455F"/>
    <w:rsid w:val="00857346"/>
    <w:rsid w:val="0086358A"/>
    <w:rsid w:val="00863CF8"/>
    <w:rsid w:val="00864C5A"/>
    <w:rsid w:val="00864D24"/>
    <w:rsid w:val="00865141"/>
    <w:rsid w:val="008668B4"/>
    <w:rsid w:val="0086758D"/>
    <w:rsid w:val="00870914"/>
    <w:rsid w:val="008721EC"/>
    <w:rsid w:val="00873BBD"/>
    <w:rsid w:val="00873D41"/>
    <w:rsid w:val="00875805"/>
    <w:rsid w:val="00877B41"/>
    <w:rsid w:val="00877D69"/>
    <w:rsid w:val="00880D15"/>
    <w:rsid w:val="008822C2"/>
    <w:rsid w:val="00882966"/>
    <w:rsid w:val="00883E3D"/>
    <w:rsid w:val="00885CD3"/>
    <w:rsid w:val="0088684C"/>
    <w:rsid w:val="00886F5B"/>
    <w:rsid w:val="00887131"/>
    <w:rsid w:val="00887596"/>
    <w:rsid w:val="008876C8"/>
    <w:rsid w:val="0089229A"/>
    <w:rsid w:val="00892BC7"/>
    <w:rsid w:val="00892D1F"/>
    <w:rsid w:val="00895A14"/>
    <w:rsid w:val="008968F0"/>
    <w:rsid w:val="00896E58"/>
    <w:rsid w:val="008A1846"/>
    <w:rsid w:val="008A1A6E"/>
    <w:rsid w:val="008A24A9"/>
    <w:rsid w:val="008A3275"/>
    <w:rsid w:val="008A35C3"/>
    <w:rsid w:val="008A3AEC"/>
    <w:rsid w:val="008A527D"/>
    <w:rsid w:val="008A5EFF"/>
    <w:rsid w:val="008B16CB"/>
    <w:rsid w:val="008B2F61"/>
    <w:rsid w:val="008B326D"/>
    <w:rsid w:val="008B3B91"/>
    <w:rsid w:val="008B3CE2"/>
    <w:rsid w:val="008B5A6C"/>
    <w:rsid w:val="008B65FF"/>
    <w:rsid w:val="008C1C2B"/>
    <w:rsid w:val="008C2F74"/>
    <w:rsid w:val="008C443B"/>
    <w:rsid w:val="008C55FE"/>
    <w:rsid w:val="008C5747"/>
    <w:rsid w:val="008C7915"/>
    <w:rsid w:val="008D15AB"/>
    <w:rsid w:val="008D19F8"/>
    <w:rsid w:val="008D2085"/>
    <w:rsid w:val="008D2595"/>
    <w:rsid w:val="008D4625"/>
    <w:rsid w:val="008D494F"/>
    <w:rsid w:val="008D5A3E"/>
    <w:rsid w:val="008D6E39"/>
    <w:rsid w:val="008D6E41"/>
    <w:rsid w:val="008D7851"/>
    <w:rsid w:val="008E1F31"/>
    <w:rsid w:val="008E2EF2"/>
    <w:rsid w:val="008F1946"/>
    <w:rsid w:val="008F2479"/>
    <w:rsid w:val="008F67F7"/>
    <w:rsid w:val="008F78C6"/>
    <w:rsid w:val="009016B8"/>
    <w:rsid w:val="00902182"/>
    <w:rsid w:val="00905D31"/>
    <w:rsid w:val="00906590"/>
    <w:rsid w:val="0090741B"/>
    <w:rsid w:val="00911F8F"/>
    <w:rsid w:val="009136C4"/>
    <w:rsid w:val="00913CDD"/>
    <w:rsid w:val="00914D34"/>
    <w:rsid w:val="009171F2"/>
    <w:rsid w:val="009201A1"/>
    <w:rsid w:val="009219C8"/>
    <w:rsid w:val="00924DBD"/>
    <w:rsid w:val="009256CC"/>
    <w:rsid w:val="00925C07"/>
    <w:rsid w:val="00930238"/>
    <w:rsid w:val="00930D87"/>
    <w:rsid w:val="00931823"/>
    <w:rsid w:val="00932B5B"/>
    <w:rsid w:val="00934EF8"/>
    <w:rsid w:val="00936D75"/>
    <w:rsid w:val="00942747"/>
    <w:rsid w:val="00942A79"/>
    <w:rsid w:val="00943542"/>
    <w:rsid w:val="00943ECC"/>
    <w:rsid w:val="009469B9"/>
    <w:rsid w:val="00947902"/>
    <w:rsid w:val="00952999"/>
    <w:rsid w:val="009532B4"/>
    <w:rsid w:val="0095481C"/>
    <w:rsid w:val="00956007"/>
    <w:rsid w:val="00956DC9"/>
    <w:rsid w:val="00960916"/>
    <w:rsid w:val="00961931"/>
    <w:rsid w:val="00961D02"/>
    <w:rsid w:val="009629D1"/>
    <w:rsid w:val="00963AE1"/>
    <w:rsid w:val="009652EF"/>
    <w:rsid w:val="00966620"/>
    <w:rsid w:val="00966C59"/>
    <w:rsid w:val="00970C42"/>
    <w:rsid w:val="00973C6A"/>
    <w:rsid w:val="00980BEF"/>
    <w:rsid w:val="00982640"/>
    <w:rsid w:val="00982E3C"/>
    <w:rsid w:val="00986648"/>
    <w:rsid w:val="0098797B"/>
    <w:rsid w:val="00993406"/>
    <w:rsid w:val="00994AE1"/>
    <w:rsid w:val="00995192"/>
    <w:rsid w:val="00995833"/>
    <w:rsid w:val="00995C3C"/>
    <w:rsid w:val="00996755"/>
    <w:rsid w:val="00997EAB"/>
    <w:rsid w:val="009A18B6"/>
    <w:rsid w:val="009A358F"/>
    <w:rsid w:val="009A3B7A"/>
    <w:rsid w:val="009A7130"/>
    <w:rsid w:val="009A7499"/>
    <w:rsid w:val="009B0CE5"/>
    <w:rsid w:val="009B1243"/>
    <w:rsid w:val="009B1B51"/>
    <w:rsid w:val="009B1EE9"/>
    <w:rsid w:val="009B40F9"/>
    <w:rsid w:val="009B46D0"/>
    <w:rsid w:val="009B7164"/>
    <w:rsid w:val="009B7BA4"/>
    <w:rsid w:val="009C3079"/>
    <w:rsid w:val="009C3423"/>
    <w:rsid w:val="009C3802"/>
    <w:rsid w:val="009C4873"/>
    <w:rsid w:val="009C66C3"/>
    <w:rsid w:val="009C791C"/>
    <w:rsid w:val="009D021E"/>
    <w:rsid w:val="009D1192"/>
    <w:rsid w:val="009D1903"/>
    <w:rsid w:val="009D3EC3"/>
    <w:rsid w:val="009D4E36"/>
    <w:rsid w:val="009D51F3"/>
    <w:rsid w:val="009D55C9"/>
    <w:rsid w:val="009D637F"/>
    <w:rsid w:val="009D7F5C"/>
    <w:rsid w:val="009E40FE"/>
    <w:rsid w:val="009E4276"/>
    <w:rsid w:val="009E4CAE"/>
    <w:rsid w:val="009E6E34"/>
    <w:rsid w:val="009F0BEE"/>
    <w:rsid w:val="009F27E1"/>
    <w:rsid w:val="009F69BD"/>
    <w:rsid w:val="009F6DD8"/>
    <w:rsid w:val="00A00286"/>
    <w:rsid w:val="00A00459"/>
    <w:rsid w:val="00A01D26"/>
    <w:rsid w:val="00A0368E"/>
    <w:rsid w:val="00A06179"/>
    <w:rsid w:val="00A071F9"/>
    <w:rsid w:val="00A10C82"/>
    <w:rsid w:val="00A12981"/>
    <w:rsid w:val="00A133B7"/>
    <w:rsid w:val="00A13EC8"/>
    <w:rsid w:val="00A14BB0"/>
    <w:rsid w:val="00A14C01"/>
    <w:rsid w:val="00A16B1A"/>
    <w:rsid w:val="00A21057"/>
    <w:rsid w:val="00A21CB0"/>
    <w:rsid w:val="00A2497C"/>
    <w:rsid w:val="00A27C27"/>
    <w:rsid w:val="00A32B8F"/>
    <w:rsid w:val="00A332A8"/>
    <w:rsid w:val="00A34023"/>
    <w:rsid w:val="00A3415A"/>
    <w:rsid w:val="00A34412"/>
    <w:rsid w:val="00A35BB7"/>
    <w:rsid w:val="00A36545"/>
    <w:rsid w:val="00A368A3"/>
    <w:rsid w:val="00A409C3"/>
    <w:rsid w:val="00A41FC0"/>
    <w:rsid w:val="00A425C6"/>
    <w:rsid w:val="00A435A0"/>
    <w:rsid w:val="00A44653"/>
    <w:rsid w:val="00A44CF0"/>
    <w:rsid w:val="00A461CA"/>
    <w:rsid w:val="00A47B3D"/>
    <w:rsid w:val="00A509BB"/>
    <w:rsid w:val="00A511F6"/>
    <w:rsid w:val="00A524FA"/>
    <w:rsid w:val="00A553D3"/>
    <w:rsid w:val="00A560A8"/>
    <w:rsid w:val="00A566E7"/>
    <w:rsid w:val="00A61A3C"/>
    <w:rsid w:val="00A61C65"/>
    <w:rsid w:val="00A62F74"/>
    <w:rsid w:val="00A650DB"/>
    <w:rsid w:val="00A71C40"/>
    <w:rsid w:val="00A73EE1"/>
    <w:rsid w:val="00A7590F"/>
    <w:rsid w:val="00A772AC"/>
    <w:rsid w:val="00A80B80"/>
    <w:rsid w:val="00A82B00"/>
    <w:rsid w:val="00A84E27"/>
    <w:rsid w:val="00A86A98"/>
    <w:rsid w:val="00A86C6E"/>
    <w:rsid w:val="00A90B7F"/>
    <w:rsid w:val="00A96345"/>
    <w:rsid w:val="00A971EF"/>
    <w:rsid w:val="00AA1A01"/>
    <w:rsid w:val="00AA3DDF"/>
    <w:rsid w:val="00AB21CA"/>
    <w:rsid w:val="00AB38D2"/>
    <w:rsid w:val="00AB474B"/>
    <w:rsid w:val="00AB4DC1"/>
    <w:rsid w:val="00AB63C3"/>
    <w:rsid w:val="00AC289A"/>
    <w:rsid w:val="00AC3906"/>
    <w:rsid w:val="00AC3E33"/>
    <w:rsid w:val="00AC40A4"/>
    <w:rsid w:val="00AC5C9B"/>
    <w:rsid w:val="00AC69B2"/>
    <w:rsid w:val="00AC6CD9"/>
    <w:rsid w:val="00AC78FC"/>
    <w:rsid w:val="00AD0BF5"/>
    <w:rsid w:val="00AD1BA3"/>
    <w:rsid w:val="00AD1BD4"/>
    <w:rsid w:val="00AD230F"/>
    <w:rsid w:val="00AD2629"/>
    <w:rsid w:val="00AD2773"/>
    <w:rsid w:val="00AE2400"/>
    <w:rsid w:val="00AE354B"/>
    <w:rsid w:val="00AF06A4"/>
    <w:rsid w:val="00AF1249"/>
    <w:rsid w:val="00AF1C42"/>
    <w:rsid w:val="00AF2602"/>
    <w:rsid w:val="00AF4096"/>
    <w:rsid w:val="00AF42FA"/>
    <w:rsid w:val="00AF5027"/>
    <w:rsid w:val="00AF7EEC"/>
    <w:rsid w:val="00AF7FC0"/>
    <w:rsid w:val="00B010FB"/>
    <w:rsid w:val="00B01C63"/>
    <w:rsid w:val="00B02016"/>
    <w:rsid w:val="00B03400"/>
    <w:rsid w:val="00B03CDC"/>
    <w:rsid w:val="00B04625"/>
    <w:rsid w:val="00B04B5F"/>
    <w:rsid w:val="00B05660"/>
    <w:rsid w:val="00B05895"/>
    <w:rsid w:val="00B05CB6"/>
    <w:rsid w:val="00B06C38"/>
    <w:rsid w:val="00B1160B"/>
    <w:rsid w:val="00B11730"/>
    <w:rsid w:val="00B12D0B"/>
    <w:rsid w:val="00B131D0"/>
    <w:rsid w:val="00B146B3"/>
    <w:rsid w:val="00B17479"/>
    <w:rsid w:val="00B20414"/>
    <w:rsid w:val="00B22623"/>
    <w:rsid w:val="00B2359D"/>
    <w:rsid w:val="00B24949"/>
    <w:rsid w:val="00B27D4D"/>
    <w:rsid w:val="00B30E43"/>
    <w:rsid w:val="00B323CC"/>
    <w:rsid w:val="00B424AD"/>
    <w:rsid w:val="00B43F25"/>
    <w:rsid w:val="00B451FE"/>
    <w:rsid w:val="00B46AAB"/>
    <w:rsid w:val="00B46D4F"/>
    <w:rsid w:val="00B476BE"/>
    <w:rsid w:val="00B47764"/>
    <w:rsid w:val="00B50D5E"/>
    <w:rsid w:val="00B51623"/>
    <w:rsid w:val="00B569CF"/>
    <w:rsid w:val="00B5776B"/>
    <w:rsid w:val="00B60AC2"/>
    <w:rsid w:val="00B6267D"/>
    <w:rsid w:val="00B62E95"/>
    <w:rsid w:val="00B62EC8"/>
    <w:rsid w:val="00B648ED"/>
    <w:rsid w:val="00B64F92"/>
    <w:rsid w:val="00B654D1"/>
    <w:rsid w:val="00B65B94"/>
    <w:rsid w:val="00B6649E"/>
    <w:rsid w:val="00B729BB"/>
    <w:rsid w:val="00B7356A"/>
    <w:rsid w:val="00B7380F"/>
    <w:rsid w:val="00B77DB0"/>
    <w:rsid w:val="00B80427"/>
    <w:rsid w:val="00B81238"/>
    <w:rsid w:val="00B828FC"/>
    <w:rsid w:val="00B83598"/>
    <w:rsid w:val="00B839AE"/>
    <w:rsid w:val="00B83DE4"/>
    <w:rsid w:val="00B83EEA"/>
    <w:rsid w:val="00B85470"/>
    <w:rsid w:val="00B87166"/>
    <w:rsid w:val="00B87F69"/>
    <w:rsid w:val="00B91460"/>
    <w:rsid w:val="00B92030"/>
    <w:rsid w:val="00B921B8"/>
    <w:rsid w:val="00B94435"/>
    <w:rsid w:val="00B94455"/>
    <w:rsid w:val="00B95C69"/>
    <w:rsid w:val="00BA0A44"/>
    <w:rsid w:val="00BA1171"/>
    <w:rsid w:val="00BA20BD"/>
    <w:rsid w:val="00BA240C"/>
    <w:rsid w:val="00BA5532"/>
    <w:rsid w:val="00BA6422"/>
    <w:rsid w:val="00BA6E93"/>
    <w:rsid w:val="00BB06A9"/>
    <w:rsid w:val="00BB087D"/>
    <w:rsid w:val="00BB0B98"/>
    <w:rsid w:val="00BB29C7"/>
    <w:rsid w:val="00BB3A55"/>
    <w:rsid w:val="00BB48C1"/>
    <w:rsid w:val="00BB5DA1"/>
    <w:rsid w:val="00BB5E41"/>
    <w:rsid w:val="00BB6F1E"/>
    <w:rsid w:val="00BC0E52"/>
    <w:rsid w:val="00BC2571"/>
    <w:rsid w:val="00BC3E4E"/>
    <w:rsid w:val="00BC5057"/>
    <w:rsid w:val="00BC50C3"/>
    <w:rsid w:val="00BC55D7"/>
    <w:rsid w:val="00BC669E"/>
    <w:rsid w:val="00BD03CA"/>
    <w:rsid w:val="00BD3096"/>
    <w:rsid w:val="00BD36EC"/>
    <w:rsid w:val="00BD3C6A"/>
    <w:rsid w:val="00BD423C"/>
    <w:rsid w:val="00BD6145"/>
    <w:rsid w:val="00BD6F8D"/>
    <w:rsid w:val="00BE0726"/>
    <w:rsid w:val="00BE1575"/>
    <w:rsid w:val="00BE20C2"/>
    <w:rsid w:val="00BE302C"/>
    <w:rsid w:val="00BE7315"/>
    <w:rsid w:val="00BF31B9"/>
    <w:rsid w:val="00BF41D1"/>
    <w:rsid w:val="00BF6673"/>
    <w:rsid w:val="00BF66FE"/>
    <w:rsid w:val="00BF7F31"/>
    <w:rsid w:val="00C04CBF"/>
    <w:rsid w:val="00C063E3"/>
    <w:rsid w:val="00C06BEB"/>
    <w:rsid w:val="00C07EA7"/>
    <w:rsid w:val="00C14F16"/>
    <w:rsid w:val="00C2059B"/>
    <w:rsid w:val="00C234E1"/>
    <w:rsid w:val="00C25379"/>
    <w:rsid w:val="00C276A0"/>
    <w:rsid w:val="00C31C46"/>
    <w:rsid w:val="00C32C67"/>
    <w:rsid w:val="00C337C6"/>
    <w:rsid w:val="00C35447"/>
    <w:rsid w:val="00C35517"/>
    <w:rsid w:val="00C3687A"/>
    <w:rsid w:val="00C36973"/>
    <w:rsid w:val="00C41150"/>
    <w:rsid w:val="00C426D8"/>
    <w:rsid w:val="00C43A8E"/>
    <w:rsid w:val="00C444E7"/>
    <w:rsid w:val="00C44DCF"/>
    <w:rsid w:val="00C451F8"/>
    <w:rsid w:val="00C46081"/>
    <w:rsid w:val="00C47149"/>
    <w:rsid w:val="00C5322A"/>
    <w:rsid w:val="00C554A6"/>
    <w:rsid w:val="00C556DD"/>
    <w:rsid w:val="00C6070F"/>
    <w:rsid w:val="00C60E30"/>
    <w:rsid w:val="00C618D4"/>
    <w:rsid w:val="00C61D9E"/>
    <w:rsid w:val="00C62233"/>
    <w:rsid w:val="00C63536"/>
    <w:rsid w:val="00C63617"/>
    <w:rsid w:val="00C6368D"/>
    <w:rsid w:val="00C64A06"/>
    <w:rsid w:val="00C6659D"/>
    <w:rsid w:val="00C66BE5"/>
    <w:rsid w:val="00C66EAB"/>
    <w:rsid w:val="00C6700A"/>
    <w:rsid w:val="00C704B5"/>
    <w:rsid w:val="00C712C6"/>
    <w:rsid w:val="00C74DE4"/>
    <w:rsid w:val="00C76028"/>
    <w:rsid w:val="00C770CD"/>
    <w:rsid w:val="00C802F1"/>
    <w:rsid w:val="00C8207E"/>
    <w:rsid w:val="00C83019"/>
    <w:rsid w:val="00C839E0"/>
    <w:rsid w:val="00C84C4B"/>
    <w:rsid w:val="00C859A2"/>
    <w:rsid w:val="00C860C3"/>
    <w:rsid w:val="00C86524"/>
    <w:rsid w:val="00C86F11"/>
    <w:rsid w:val="00C87183"/>
    <w:rsid w:val="00C91AD6"/>
    <w:rsid w:val="00C94695"/>
    <w:rsid w:val="00C96554"/>
    <w:rsid w:val="00CA31EB"/>
    <w:rsid w:val="00CA480C"/>
    <w:rsid w:val="00CA6CFB"/>
    <w:rsid w:val="00CA6DF4"/>
    <w:rsid w:val="00CB0DE1"/>
    <w:rsid w:val="00CB2885"/>
    <w:rsid w:val="00CB42D7"/>
    <w:rsid w:val="00CB6820"/>
    <w:rsid w:val="00CC075E"/>
    <w:rsid w:val="00CC1F2B"/>
    <w:rsid w:val="00CC42FF"/>
    <w:rsid w:val="00CC4439"/>
    <w:rsid w:val="00CC5E81"/>
    <w:rsid w:val="00CD1369"/>
    <w:rsid w:val="00CD2200"/>
    <w:rsid w:val="00CD2A90"/>
    <w:rsid w:val="00CD4A22"/>
    <w:rsid w:val="00CD54C8"/>
    <w:rsid w:val="00CD72F4"/>
    <w:rsid w:val="00CD7F27"/>
    <w:rsid w:val="00CE08C6"/>
    <w:rsid w:val="00CE10AA"/>
    <w:rsid w:val="00CE11B1"/>
    <w:rsid w:val="00CE7492"/>
    <w:rsid w:val="00CF05E8"/>
    <w:rsid w:val="00CF0958"/>
    <w:rsid w:val="00CF287A"/>
    <w:rsid w:val="00CF38C6"/>
    <w:rsid w:val="00CF478D"/>
    <w:rsid w:val="00CF5DC2"/>
    <w:rsid w:val="00CF62AA"/>
    <w:rsid w:val="00CF6C4B"/>
    <w:rsid w:val="00CF75C8"/>
    <w:rsid w:val="00D00B3A"/>
    <w:rsid w:val="00D048AF"/>
    <w:rsid w:val="00D05910"/>
    <w:rsid w:val="00D06A6D"/>
    <w:rsid w:val="00D06B68"/>
    <w:rsid w:val="00D07675"/>
    <w:rsid w:val="00D07A44"/>
    <w:rsid w:val="00D07DA3"/>
    <w:rsid w:val="00D10A85"/>
    <w:rsid w:val="00D1105D"/>
    <w:rsid w:val="00D11317"/>
    <w:rsid w:val="00D1140A"/>
    <w:rsid w:val="00D14E50"/>
    <w:rsid w:val="00D16F4F"/>
    <w:rsid w:val="00D1742C"/>
    <w:rsid w:val="00D213D4"/>
    <w:rsid w:val="00D244BB"/>
    <w:rsid w:val="00D27BD7"/>
    <w:rsid w:val="00D27EEB"/>
    <w:rsid w:val="00D30DCC"/>
    <w:rsid w:val="00D310C7"/>
    <w:rsid w:val="00D31B4A"/>
    <w:rsid w:val="00D33B6D"/>
    <w:rsid w:val="00D35073"/>
    <w:rsid w:val="00D35468"/>
    <w:rsid w:val="00D35CA4"/>
    <w:rsid w:val="00D4036C"/>
    <w:rsid w:val="00D404B4"/>
    <w:rsid w:val="00D429DA"/>
    <w:rsid w:val="00D42F2F"/>
    <w:rsid w:val="00D44468"/>
    <w:rsid w:val="00D46171"/>
    <w:rsid w:val="00D47E0A"/>
    <w:rsid w:val="00D50452"/>
    <w:rsid w:val="00D55C49"/>
    <w:rsid w:val="00D57681"/>
    <w:rsid w:val="00D57E54"/>
    <w:rsid w:val="00D61744"/>
    <w:rsid w:val="00D63221"/>
    <w:rsid w:val="00D6647F"/>
    <w:rsid w:val="00D73D0F"/>
    <w:rsid w:val="00D77C7E"/>
    <w:rsid w:val="00D77E38"/>
    <w:rsid w:val="00D804A6"/>
    <w:rsid w:val="00D823D2"/>
    <w:rsid w:val="00D82697"/>
    <w:rsid w:val="00D85340"/>
    <w:rsid w:val="00D85760"/>
    <w:rsid w:val="00D8595B"/>
    <w:rsid w:val="00D9024A"/>
    <w:rsid w:val="00D907EC"/>
    <w:rsid w:val="00D91FFB"/>
    <w:rsid w:val="00D92619"/>
    <w:rsid w:val="00D932A4"/>
    <w:rsid w:val="00D94EC9"/>
    <w:rsid w:val="00D9503B"/>
    <w:rsid w:val="00D95C17"/>
    <w:rsid w:val="00D965BD"/>
    <w:rsid w:val="00D96A57"/>
    <w:rsid w:val="00DA2046"/>
    <w:rsid w:val="00DA3A1C"/>
    <w:rsid w:val="00DA41FC"/>
    <w:rsid w:val="00DA4CBF"/>
    <w:rsid w:val="00DA4DF7"/>
    <w:rsid w:val="00DA525F"/>
    <w:rsid w:val="00DA5295"/>
    <w:rsid w:val="00DA75AB"/>
    <w:rsid w:val="00DA7776"/>
    <w:rsid w:val="00DA7F10"/>
    <w:rsid w:val="00DB2423"/>
    <w:rsid w:val="00DB3DA2"/>
    <w:rsid w:val="00DB4452"/>
    <w:rsid w:val="00DB4976"/>
    <w:rsid w:val="00DB4EE0"/>
    <w:rsid w:val="00DB5056"/>
    <w:rsid w:val="00DB5956"/>
    <w:rsid w:val="00DB635C"/>
    <w:rsid w:val="00DB6856"/>
    <w:rsid w:val="00DC0AAB"/>
    <w:rsid w:val="00DC1A5F"/>
    <w:rsid w:val="00DC1E30"/>
    <w:rsid w:val="00DC4BF0"/>
    <w:rsid w:val="00DC6076"/>
    <w:rsid w:val="00DD12A6"/>
    <w:rsid w:val="00DD16D2"/>
    <w:rsid w:val="00DD4D0F"/>
    <w:rsid w:val="00DD4D99"/>
    <w:rsid w:val="00DD4E8F"/>
    <w:rsid w:val="00DD7A7C"/>
    <w:rsid w:val="00DE08DB"/>
    <w:rsid w:val="00DE2342"/>
    <w:rsid w:val="00DE31CA"/>
    <w:rsid w:val="00DE3ADD"/>
    <w:rsid w:val="00DE4A8F"/>
    <w:rsid w:val="00DE59D1"/>
    <w:rsid w:val="00DE6529"/>
    <w:rsid w:val="00DF0299"/>
    <w:rsid w:val="00DF2567"/>
    <w:rsid w:val="00DF36BD"/>
    <w:rsid w:val="00DF3BE6"/>
    <w:rsid w:val="00DF3DE3"/>
    <w:rsid w:val="00DF558B"/>
    <w:rsid w:val="00E00389"/>
    <w:rsid w:val="00E017ED"/>
    <w:rsid w:val="00E025F8"/>
    <w:rsid w:val="00E02D4C"/>
    <w:rsid w:val="00E03430"/>
    <w:rsid w:val="00E043FE"/>
    <w:rsid w:val="00E04E2F"/>
    <w:rsid w:val="00E07A4B"/>
    <w:rsid w:val="00E07D19"/>
    <w:rsid w:val="00E1094E"/>
    <w:rsid w:val="00E11FCD"/>
    <w:rsid w:val="00E12308"/>
    <w:rsid w:val="00E12B31"/>
    <w:rsid w:val="00E13AB1"/>
    <w:rsid w:val="00E1410C"/>
    <w:rsid w:val="00E144B8"/>
    <w:rsid w:val="00E146C4"/>
    <w:rsid w:val="00E14CA5"/>
    <w:rsid w:val="00E154F4"/>
    <w:rsid w:val="00E16129"/>
    <w:rsid w:val="00E162CC"/>
    <w:rsid w:val="00E16727"/>
    <w:rsid w:val="00E167DB"/>
    <w:rsid w:val="00E20718"/>
    <w:rsid w:val="00E213E7"/>
    <w:rsid w:val="00E2140E"/>
    <w:rsid w:val="00E2388E"/>
    <w:rsid w:val="00E23B5B"/>
    <w:rsid w:val="00E25B74"/>
    <w:rsid w:val="00E27435"/>
    <w:rsid w:val="00E32E72"/>
    <w:rsid w:val="00E35BBB"/>
    <w:rsid w:val="00E36243"/>
    <w:rsid w:val="00E36A1A"/>
    <w:rsid w:val="00E36FE6"/>
    <w:rsid w:val="00E37A69"/>
    <w:rsid w:val="00E37D36"/>
    <w:rsid w:val="00E401D1"/>
    <w:rsid w:val="00E419AD"/>
    <w:rsid w:val="00E41CEE"/>
    <w:rsid w:val="00E42D98"/>
    <w:rsid w:val="00E42E65"/>
    <w:rsid w:val="00E446BE"/>
    <w:rsid w:val="00E45E22"/>
    <w:rsid w:val="00E55EDC"/>
    <w:rsid w:val="00E56365"/>
    <w:rsid w:val="00E568BD"/>
    <w:rsid w:val="00E56DC2"/>
    <w:rsid w:val="00E615AF"/>
    <w:rsid w:val="00E62657"/>
    <w:rsid w:val="00E6399C"/>
    <w:rsid w:val="00E642ED"/>
    <w:rsid w:val="00E718FE"/>
    <w:rsid w:val="00E7375F"/>
    <w:rsid w:val="00E75CC4"/>
    <w:rsid w:val="00E75CFA"/>
    <w:rsid w:val="00E773B1"/>
    <w:rsid w:val="00E8322E"/>
    <w:rsid w:val="00E83A8A"/>
    <w:rsid w:val="00E84F50"/>
    <w:rsid w:val="00E85C07"/>
    <w:rsid w:val="00E85E82"/>
    <w:rsid w:val="00E87030"/>
    <w:rsid w:val="00E90895"/>
    <w:rsid w:val="00E90AEE"/>
    <w:rsid w:val="00E929C0"/>
    <w:rsid w:val="00E92D12"/>
    <w:rsid w:val="00E92E3E"/>
    <w:rsid w:val="00E94312"/>
    <w:rsid w:val="00E97F3C"/>
    <w:rsid w:val="00EA0668"/>
    <w:rsid w:val="00EA2099"/>
    <w:rsid w:val="00EA30D6"/>
    <w:rsid w:val="00EA481F"/>
    <w:rsid w:val="00EA742A"/>
    <w:rsid w:val="00EA76E4"/>
    <w:rsid w:val="00EB07CE"/>
    <w:rsid w:val="00EB121A"/>
    <w:rsid w:val="00EB1976"/>
    <w:rsid w:val="00EB6793"/>
    <w:rsid w:val="00EC11B5"/>
    <w:rsid w:val="00EC1902"/>
    <w:rsid w:val="00EC3554"/>
    <w:rsid w:val="00EC7294"/>
    <w:rsid w:val="00EC7B7C"/>
    <w:rsid w:val="00ED7375"/>
    <w:rsid w:val="00ED7909"/>
    <w:rsid w:val="00ED7A3A"/>
    <w:rsid w:val="00EE06F9"/>
    <w:rsid w:val="00EE0C03"/>
    <w:rsid w:val="00EE1666"/>
    <w:rsid w:val="00EE3052"/>
    <w:rsid w:val="00EE43A8"/>
    <w:rsid w:val="00EE608E"/>
    <w:rsid w:val="00EE7E71"/>
    <w:rsid w:val="00EF071E"/>
    <w:rsid w:val="00EF3F4F"/>
    <w:rsid w:val="00EF5C3D"/>
    <w:rsid w:val="00EF76C1"/>
    <w:rsid w:val="00F0018D"/>
    <w:rsid w:val="00F005A3"/>
    <w:rsid w:val="00F00B58"/>
    <w:rsid w:val="00F01174"/>
    <w:rsid w:val="00F05021"/>
    <w:rsid w:val="00F05C14"/>
    <w:rsid w:val="00F10A4A"/>
    <w:rsid w:val="00F136C8"/>
    <w:rsid w:val="00F1394D"/>
    <w:rsid w:val="00F1618D"/>
    <w:rsid w:val="00F16290"/>
    <w:rsid w:val="00F209EE"/>
    <w:rsid w:val="00F22658"/>
    <w:rsid w:val="00F228A0"/>
    <w:rsid w:val="00F243EC"/>
    <w:rsid w:val="00F25760"/>
    <w:rsid w:val="00F25A0A"/>
    <w:rsid w:val="00F27177"/>
    <w:rsid w:val="00F2750D"/>
    <w:rsid w:val="00F31FAC"/>
    <w:rsid w:val="00F320DF"/>
    <w:rsid w:val="00F328A0"/>
    <w:rsid w:val="00F36731"/>
    <w:rsid w:val="00F36D4B"/>
    <w:rsid w:val="00F375E0"/>
    <w:rsid w:val="00F376F1"/>
    <w:rsid w:val="00F37E8B"/>
    <w:rsid w:val="00F41BD6"/>
    <w:rsid w:val="00F441A3"/>
    <w:rsid w:val="00F441DF"/>
    <w:rsid w:val="00F45BDB"/>
    <w:rsid w:val="00F50DC5"/>
    <w:rsid w:val="00F52A5C"/>
    <w:rsid w:val="00F53515"/>
    <w:rsid w:val="00F53D86"/>
    <w:rsid w:val="00F540E0"/>
    <w:rsid w:val="00F60E11"/>
    <w:rsid w:val="00F62524"/>
    <w:rsid w:val="00F6273E"/>
    <w:rsid w:val="00F627E9"/>
    <w:rsid w:val="00F63AD8"/>
    <w:rsid w:val="00F647C7"/>
    <w:rsid w:val="00F64BED"/>
    <w:rsid w:val="00F657DE"/>
    <w:rsid w:val="00F66389"/>
    <w:rsid w:val="00F70739"/>
    <w:rsid w:val="00F715E2"/>
    <w:rsid w:val="00F72305"/>
    <w:rsid w:val="00F72C18"/>
    <w:rsid w:val="00F73586"/>
    <w:rsid w:val="00F7613D"/>
    <w:rsid w:val="00F800E0"/>
    <w:rsid w:val="00F80FE2"/>
    <w:rsid w:val="00F825D4"/>
    <w:rsid w:val="00F834B1"/>
    <w:rsid w:val="00F83745"/>
    <w:rsid w:val="00F846D3"/>
    <w:rsid w:val="00F86F4F"/>
    <w:rsid w:val="00F87381"/>
    <w:rsid w:val="00F8789F"/>
    <w:rsid w:val="00F878D3"/>
    <w:rsid w:val="00F87DC4"/>
    <w:rsid w:val="00F902EA"/>
    <w:rsid w:val="00F92B3A"/>
    <w:rsid w:val="00F93C6E"/>
    <w:rsid w:val="00F944CE"/>
    <w:rsid w:val="00F9525F"/>
    <w:rsid w:val="00F95B41"/>
    <w:rsid w:val="00F97237"/>
    <w:rsid w:val="00FA0E52"/>
    <w:rsid w:val="00FA4661"/>
    <w:rsid w:val="00FA4ABF"/>
    <w:rsid w:val="00FA67D8"/>
    <w:rsid w:val="00FA7815"/>
    <w:rsid w:val="00FB080B"/>
    <w:rsid w:val="00FB12E8"/>
    <w:rsid w:val="00FB2DE2"/>
    <w:rsid w:val="00FB353A"/>
    <w:rsid w:val="00FB5EE2"/>
    <w:rsid w:val="00FB6638"/>
    <w:rsid w:val="00FB6C81"/>
    <w:rsid w:val="00FC1636"/>
    <w:rsid w:val="00FC1C5A"/>
    <w:rsid w:val="00FC2567"/>
    <w:rsid w:val="00FC4506"/>
    <w:rsid w:val="00FC5B36"/>
    <w:rsid w:val="00FC5D82"/>
    <w:rsid w:val="00FD13BD"/>
    <w:rsid w:val="00FD2108"/>
    <w:rsid w:val="00FD4770"/>
    <w:rsid w:val="00FD54E9"/>
    <w:rsid w:val="00FE0713"/>
    <w:rsid w:val="00FE2372"/>
    <w:rsid w:val="00FE23F3"/>
    <w:rsid w:val="00FE2F15"/>
    <w:rsid w:val="00FE36DF"/>
    <w:rsid w:val="00FE4C60"/>
    <w:rsid w:val="00FE5A59"/>
    <w:rsid w:val="00FF0541"/>
    <w:rsid w:val="00FF0AA1"/>
    <w:rsid w:val="00FF3D4E"/>
    <w:rsid w:val="00FF468E"/>
    <w:rsid w:val="00FF775D"/>
    <w:rsid w:val="00FF7CA9"/>
    <w:rsid w:val="02F07DCE"/>
    <w:rsid w:val="03C01537"/>
    <w:rsid w:val="0401750A"/>
    <w:rsid w:val="04884604"/>
    <w:rsid w:val="08E14875"/>
    <w:rsid w:val="09B53E22"/>
    <w:rsid w:val="0B214DC8"/>
    <w:rsid w:val="0C225914"/>
    <w:rsid w:val="0DE20DC5"/>
    <w:rsid w:val="0DFA5251"/>
    <w:rsid w:val="0F2E6EE0"/>
    <w:rsid w:val="0F404795"/>
    <w:rsid w:val="101906E3"/>
    <w:rsid w:val="117F69B3"/>
    <w:rsid w:val="11DD116C"/>
    <w:rsid w:val="11EF27A1"/>
    <w:rsid w:val="12750BF4"/>
    <w:rsid w:val="127F7A8B"/>
    <w:rsid w:val="128F6AE8"/>
    <w:rsid w:val="1356255A"/>
    <w:rsid w:val="13B0533B"/>
    <w:rsid w:val="14A173D6"/>
    <w:rsid w:val="14D20A35"/>
    <w:rsid w:val="15893375"/>
    <w:rsid w:val="167B4A0D"/>
    <w:rsid w:val="168F7572"/>
    <w:rsid w:val="174D4F79"/>
    <w:rsid w:val="17EF0DCA"/>
    <w:rsid w:val="18A83C85"/>
    <w:rsid w:val="1962557F"/>
    <w:rsid w:val="1A645A27"/>
    <w:rsid w:val="1A6C23AB"/>
    <w:rsid w:val="1ABE7A82"/>
    <w:rsid w:val="1D4E7B14"/>
    <w:rsid w:val="1E475515"/>
    <w:rsid w:val="1E7C50CD"/>
    <w:rsid w:val="1EAC4C7B"/>
    <w:rsid w:val="1FA5463F"/>
    <w:rsid w:val="1FE10514"/>
    <w:rsid w:val="1FF32142"/>
    <w:rsid w:val="20A7028E"/>
    <w:rsid w:val="210B1945"/>
    <w:rsid w:val="21547524"/>
    <w:rsid w:val="215D3818"/>
    <w:rsid w:val="21B35A45"/>
    <w:rsid w:val="221342E6"/>
    <w:rsid w:val="22B014B0"/>
    <w:rsid w:val="23AA59C5"/>
    <w:rsid w:val="24521E21"/>
    <w:rsid w:val="24F75758"/>
    <w:rsid w:val="25CC175F"/>
    <w:rsid w:val="262001C3"/>
    <w:rsid w:val="26802C75"/>
    <w:rsid w:val="26886FE3"/>
    <w:rsid w:val="27396CFB"/>
    <w:rsid w:val="29A63A0D"/>
    <w:rsid w:val="2AFE6567"/>
    <w:rsid w:val="2D4125C9"/>
    <w:rsid w:val="2DDF0DC3"/>
    <w:rsid w:val="2DEA4E78"/>
    <w:rsid w:val="2F191150"/>
    <w:rsid w:val="2F7927FF"/>
    <w:rsid w:val="2FCC6F2B"/>
    <w:rsid w:val="313748B3"/>
    <w:rsid w:val="323F2DBC"/>
    <w:rsid w:val="32C20171"/>
    <w:rsid w:val="334634D0"/>
    <w:rsid w:val="344602BB"/>
    <w:rsid w:val="347271FF"/>
    <w:rsid w:val="34AD6025"/>
    <w:rsid w:val="34E836E5"/>
    <w:rsid w:val="35584DBD"/>
    <w:rsid w:val="355E0405"/>
    <w:rsid w:val="3722665E"/>
    <w:rsid w:val="37563C00"/>
    <w:rsid w:val="37FF7FF6"/>
    <w:rsid w:val="38A00F55"/>
    <w:rsid w:val="39382C8A"/>
    <w:rsid w:val="39D4A3D7"/>
    <w:rsid w:val="39D9583C"/>
    <w:rsid w:val="39FFF8FE"/>
    <w:rsid w:val="3B2F8111"/>
    <w:rsid w:val="3B315A65"/>
    <w:rsid w:val="3CBF0ADB"/>
    <w:rsid w:val="3CEA0783"/>
    <w:rsid w:val="3D5EE0AE"/>
    <w:rsid w:val="3D9712ED"/>
    <w:rsid w:val="41444B49"/>
    <w:rsid w:val="42B72768"/>
    <w:rsid w:val="43B34140"/>
    <w:rsid w:val="44BB3139"/>
    <w:rsid w:val="45CE5467"/>
    <w:rsid w:val="46F306B2"/>
    <w:rsid w:val="47066DC9"/>
    <w:rsid w:val="471E109A"/>
    <w:rsid w:val="47A0687C"/>
    <w:rsid w:val="48482A6F"/>
    <w:rsid w:val="495106B7"/>
    <w:rsid w:val="49DD43EE"/>
    <w:rsid w:val="4AA352E8"/>
    <w:rsid w:val="4AD47CEC"/>
    <w:rsid w:val="4B434EEF"/>
    <w:rsid w:val="4B56418D"/>
    <w:rsid w:val="4BE12EFC"/>
    <w:rsid w:val="4C8C0BAA"/>
    <w:rsid w:val="4D3346D9"/>
    <w:rsid w:val="4D3557AE"/>
    <w:rsid w:val="4D817109"/>
    <w:rsid w:val="4DE03A60"/>
    <w:rsid w:val="4DEB7C9F"/>
    <w:rsid w:val="4E363897"/>
    <w:rsid w:val="502C1E55"/>
    <w:rsid w:val="51470214"/>
    <w:rsid w:val="51A93A4D"/>
    <w:rsid w:val="52B97E81"/>
    <w:rsid w:val="53532590"/>
    <w:rsid w:val="53ED18B9"/>
    <w:rsid w:val="540D4A31"/>
    <w:rsid w:val="548C55DD"/>
    <w:rsid w:val="579865E8"/>
    <w:rsid w:val="57EE6C4F"/>
    <w:rsid w:val="58D776B7"/>
    <w:rsid w:val="59F5B5D7"/>
    <w:rsid w:val="5AFB1936"/>
    <w:rsid w:val="5BA22F85"/>
    <w:rsid w:val="5BAC23B7"/>
    <w:rsid w:val="5BB11056"/>
    <w:rsid w:val="5D990D5A"/>
    <w:rsid w:val="5DFC6D2B"/>
    <w:rsid w:val="5EB515DB"/>
    <w:rsid w:val="5EFB6AEA"/>
    <w:rsid w:val="5F0C24CC"/>
    <w:rsid w:val="5F1BC841"/>
    <w:rsid w:val="5F3E5C5F"/>
    <w:rsid w:val="5F427C05"/>
    <w:rsid w:val="5F8E4AA9"/>
    <w:rsid w:val="5F9D395B"/>
    <w:rsid w:val="5FBE0794"/>
    <w:rsid w:val="5FE74788"/>
    <w:rsid w:val="5FFC34D9"/>
    <w:rsid w:val="5FFF7A04"/>
    <w:rsid w:val="60E8201C"/>
    <w:rsid w:val="61634D8B"/>
    <w:rsid w:val="620214C4"/>
    <w:rsid w:val="626905BC"/>
    <w:rsid w:val="62D31119"/>
    <w:rsid w:val="643B6542"/>
    <w:rsid w:val="647793D5"/>
    <w:rsid w:val="657C7296"/>
    <w:rsid w:val="659A0099"/>
    <w:rsid w:val="66E43EDF"/>
    <w:rsid w:val="67FF71CD"/>
    <w:rsid w:val="6849411A"/>
    <w:rsid w:val="6A3B7B54"/>
    <w:rsid w:val="6A7018CA"/>
    <w:rsid w:val="6B482C03"/>
    <w:rsid w:val="6B4F563C"/>
    <w:rsid w:val="6BB96B11"/>
    <w:rsid w:val="6D5337B0"/>
    <w:rsid w:val="6D5612B9"/>
    <w:rsid w:val="6D9C0FE4"/>
    <w:rsid w:val="6DE07122"/>
    <w:rsid w:val="6F1D636F"/>
    <w:rsid w:val="6F3B1921"/>
    <w:rsid w:val="6FAE7C60"/>
    <w:rsid w:val="6FD624EF"/>
    <w:rsid w:val="6FFFA9E7"/>
    <w:rsid w:val="702114DA"/>
    <w:rsid w:val="71DEEBBB"/>
    <w:rsid w:val="725B14B6"/>
    <w:rsid w:val="726126FB"/>
    <w:rsid w:val="72CE3AAE"/>
    <w:rsid w:val="733031A9"/>
    <w:rsid w:val="74820F33"/>
    <w:rsid w:val="757EFB32"/>
    <w:rsid w:val="75BF3D0D"/>
    <w:rsid w:val="75DA0E90"/>
    <w:rsid w:val="75FC2F67"/>
    <w:rsid w:val="766FE8F7"/>
    <w:rsid w:val="76AF6F2C"/>
    <w:rsid w:val="784C41B6"/>
    <w:rsid w:val="78F8368C"/>
    <w:rsid w:val="799E6DBD"/>
    <w:rsid w:val="79BC02C5"/>
    <w:rsid w:val="79BD5896"/>
    <w:rsid w:val="7A0A7E05"/>
    <w:rsid w:val="7ABB519F"/>
    <w:rsid w:val="7ACE693C"/>
    <w:rsid w:val="7ACF0EDC"/>
    <w:rsid w:val="7AFA352A"/>
    <w:rsid w:val="7B0E73BD"/>
    <w:rsid w:val="7B77B457"/>
    <w:rsid w:val="7B9BA92C"/>
    <w:rsid w:val="7BFE3846"/>
    <w:rsid w:val="7CEE81FA"/>
    <w:rsid w:val="7D9B3066"/>
    <w:rsid w:val="7DFF9A22"/>
    <w:rsid w:val="7E6A3164"/>
    <w:rsid w:val="7E840AB4"/>
    <w:rsid w:val="7EC54F18"/>
    <w:rsid w:val="7EC668E9"/>
    <w:rsid w:val="7EFE18E9"/>
    <w:rsid w:val="7EFE6475"/>
    <w:rsid w:val="7F2F8E9F"/>
    <w:rsid w:val="7F591C83"/>
    <w:rsid w:val="7F7CDF0C"/>
    <w:rsid w:val="7F7FC90C"/>
    <w:rsid w:val="7F9E9F61"/>
    <w:rsid w:val="7FA40BD2"/>
    <w:rsid w:val="7FC38067"/>
    <w:rsid w:val="7FD782AA"/>
    <w:rsid w:val="7FE91B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strokecolor="#800008">
      <v:fill color="white"/>
      <v:stroke color="#800008" weight="1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semiHidden="0"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nhideWhenUsed="1"/>
    <w:lsdException w:name="footnote text" w:uiPriority="0" w:qFormat="1"/>
    <w:lsdException w:name="annotation text" w:semiHidden="0" w:uiPriority="0" w:qFormat="1"/>
    <w:lsdException w:name="header" w:semiHidden="0" w:uiPriority="0" w:qFormat="1"/>
    <w:lsdException w:name="footer" w:uiPriority="0" w:qFormat="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iPriority="0" w:qFormat="1"/>
    <w:lsdException w:name="annotation reference" w:uiPriority="0" w:qFormat="1"/>
    <w:lsdException w:name="line number" w:unhideWhenUsed="1"/>
    <w:lsdException w:name="page number" w:uiPriority="0"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0" w:qFormat="1"/>
    <w:lsdException w:name="Closing" w:unhideWhenUsed="1"/>
    <w:lsdException w:name="Signature" w:unhideWhenUsed="1"/>
    <w:lsdException w:name="Default Paragraph Font" w:uiPriority="1" w:qFormat="1"/>
    <w:lsdException w:name="Body Text" w:uiPriority="0" w:qFormat="1"/>
    <w:lsdException w:name="Body Text Indent" w:uiPriority="0" w:qFormat="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iPriority="0" w:qFormat="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qFormat="1"/>
    <w:lsdException w:name="FollowedHyperlink" w:unhideWhenUsed="1"/>
    <w:lsdException w:name="Strong" w:semiHidden="0" w:uiPriority="22" w:qFormat="1"/>
    <w:lsdException w:name="Emphasis" w:semiHidden="0" w:uiPriority="20" w:qFormat="1"/>
    <w:lsdException w:name="Document Map" w:unhideWhenUsed="1"/>
    <w:lsdException w:name="Plain Text" w:semiHidden="0" w:uiPriority="0" w:qFormat="1"/>
    <w:lsdException w:name="E-mail Signature" w:unhideWhenUsed="1"/>
    <w:lsdException w:name="HTML Top of Form" w:unhideWhenUsed="1"/>
    <w:lsdException w:name="HTML Bottom of Form" w:unhideWhenUsed="1"/>
    <w:lsdException w:name="Normal (Web)" w:unhideWhenUsed="1"/>
    <w:lsdException w:name="HTML Acronym" w:uiPriority="0" w:qFormat="1"/>
    <w:lsdException w:name="HTML Address" w:uiPriority="0" w:qFormat="1"/>
    <w:lsdException w:name="HTML Cite" w:uiPriority="0" w:qFormat="1"/>
    <w:lsdException w:name="HTML Code" w:uiPriority="0" w:qFormat="1"/>
    <w:lsdException w:name="HTML Definition" w:uiPriority="0" w:qFormat="1"/>
    <w:lsdException w:name="HTML Keyboard" w:uiPriority="0" w:qFormat="1"/>
    <w:lsdException w:name="HTML Preformatted" w:uiPriority="0" w:qFormat="1"/>
    <w:lsdException w:name="HTML Sample" w:uiPriority="0" w:qFormat="1"/>
    <w:lsdException w:name="HTML Typewriter" w:uiPriority="0" w:qFormat="1"/>
    <w:lsdException w:name="HTML Variable" w:uiPriority="0" w:qFormat="1"/>
    <w:lsdException w:name="Normal Table" w:semiHidden="0" w:unhideWhenUsed="1" w:qFormat="1"/>
    <w:lsdException w:name="annotation subject" w:uiPriority="0" w:qFormat="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qFormat="1"/>
    <w:lsdException w:name="Table Grid" w:semiHidden="0" w:uiPriority="0" w:qFormat="1"/>
    <w:lsdException w:name="Table Theme" w:unhideWhenUsed="1"/>
    <w:lsdException w:name="Placeholder Text" w:unhideWhenUsed="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unhideWhenUsed="1"/>
    <w:lsdException w:name="Quote" w:unhideWhenUsed="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0D0BD4"/>
    <w:pPr>
      <w:widowControl w:val="0"/>
      <w:jc w:val="both"/>
    </w:pPr>
    <w:rPr>
      <w:rFonts w:asciiTheme="minorHAnsi" w:eastAsiaTheme="minorEastAsia" w:hAnsiTheme="minorHAnsi" w:cstheme="minorBidi"/>
      <w:kern w:val="2"/>
      <w:sz w:val="21"/>
      <w:szCs w:val="22"/>
    </w:rPr>
  </w:style>
  <w:style w:type="paragraph" w:styleId="1">
    <w:name w:val="heading 1"/>
    <w:basedOn w:val="a3"/>
    <w:next w:val="a3"/>
    <w:qFormat/>
    <w:pPr>
      <w:keepNext/>
      <w:keepLines/>
      <w:spacing w:before="340" w:after="330" w:line="578" w:lineRule="auto"/>
      <w:outlineLvl w:val="0"/>
    </w:pPr>
    <w:rPr>
      <w:b/>
      <w:bCs/>
      <w:kern w:val="44"/>
      <w:sz w:val="44"/>
      <w:szCs w:val="44"/>
    </w:rPr>
  </w:style>
  <w:style w:type="paragraph" w:styleId="2">
    <w:name w:val="heading 2"/>
    <w:basedOn w:val="a3"/>
    <w:next w:val="a3"/>
    <w:qFormat/>
    <w:pPr>
      <w:keepNext/>
      <w:keepLines/>
      <w:spacing w:before="260" w:after="260" w:line="416" w:lineRule="auto"/>
      <w:outlineLvl w:val="1"/>
    </w:pPr>
    <w:rPr>
      <w:rFonts w:ascii="Arial" w:eastAsia="黑体" w:hAnsi="Arial"/>
      <w:b/>
      <w:bCs/>
      <w:sz w:val="32"/>
      <w:szCs w:val="32"/>
    </w:rPr>
  </w:style>
  <w:style w:type="paragraph" w:styleId="3">
    <w:name w:val="heading 3"/>
    <w:basedOn w:val="a3"/>
    <w:next w:val="a3"/>
    <w:qFormat/>
    <w:pPr>
      <w:keepNext/>
      <w:keepLines/>
      <w:spacing w:before="260" w:after="260" w:line="416" w:lineRule="auto"/>
      <w:outlineLvl w:val="2"/>
    </w:pPr>
    <w:rPr>
      <w:b/>
      <w:bCs/>
      <w:sz w:val="32"/>
      <w:szCs w:val="32"/>
    </w:rPr>
  </w:style>
  <w:style w:type="paragraph" w:styleId="4">
    <w:name w:val="heading 4"/>
    <w:basedOn w:val="a3"/>
    <w:next w:val="a3"/>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3"/>
    <w:qFormat/>
    <w:pPr>
      <w:keepNext/>
      <w:keepLines/>
      <w:spacing w:before="280" w:after="290" w:line="376" w:lineRule="auto"/>
      <w:outlineLvl w:val="4"/>
    </w:pPr>
    <w:rPr>
      <w:b/>
      <w:bCs/>
      <w:sz w:val="28"/>
      <w:szCs w:val="28"/>
    </w:rPr>
  </w:style>
  <w:style w:type="paragraph" w:styleId="6">
    <w:name w:val="heading 6"/>
    <w:basedOn w:val="a3"/>
    <w:next w:val="a3"/>
    <w:qFormat/>
    <w:pPr>
      <w:keepNext/>
      <w:keepLines/>
      <w:spacing w:before="240" w:after="64" w:line="320" w:lineRule="auto"/>
      <w:outlineLvl w:val="5"/>
    </w:pPr>
    <w:rPr>
      <w:rFonts w:ascii="Arial" w:eastAsia="黑体" w:hAnsi="Arial"/>
      <w:b/>
      <w:bCs/>
      <w:sz w:val="24"/>
    </w:rPr>
  </w:style>
  <w:style w:type="paragraph" w:styleId="7">
    <w:name w:val="heading 7"/>
    <w:basedOn w:val="a3"/>
    <w:next w:val="a3"/>
    <w:qFormat/>
    <w:pPr>
      <w:keepNext/>
      <w:keepLines/>
      <w:spacing w:before="240" w:after="64" w:line="320" w:lineRule="auto"/>
      <w:outlineLvl w:val="6"/>
    </w:pPr>
    <w:rPr>
      <w:b/>
      <w:bCs/>
      <w:sz w:val="24"/>
    </w:rPr>
  </w:style>
  <w:style w:type="paragraph" w:styleId="8">
    <w:name w:val="heading 8"/>
    <w:basedOn w:val="a3"/>
    <w:next w:val="a3"/>
    <w:qFormat/>
    <w:pPr>
      <w:keepNext/>
      <w:keepLines/>
      <w:spacing w:before="240" w:after="64" w:line="320" w:lineRule="auto"/>
      <w:outlineLvl w:val="7"/>
    </w:pPr>
    <w:rPr>
      <w:rFonts w:ascii="Arial" w:eastAsia="黑体" w:hAnsi="Arial"/>
      <w:sz w:val="24"/>
    </w:rPr>
  </w:style>
  <w:style w:type="paragraph" w:styleId="9">
    <w:name w:val="heading 9"/>
    <w:basedOn w:val="a3"/>
    <w:next w:val="a3"/>
    <w:qFormat/>
    <w:pPr>
      <w:keepNext/>
      <w:keepLines/>
      <w:spacing w:before="240" w:after="64" w:line="320" w:lineRule="auto"/>
      <w:outlineLvl w:val="8"/>
    </w:pPr>
    <w:rPr>
      <w:rFonts w:ascii="Arial" w:eastAsia="黑体" w:hAnsi="Arial"/>
      <w:szCs w:val="21"/>
    </w:rPr>
  </w:style>
  <w:style w:type="character" w:default="1" w:styleId="a4">
    <w:name w:val="Default Paragraph Font"/>
    <w:uiPriority w:val="1"/>
    <w:semiHidden/>
    <w:unhideWhenUsed/>
    <w:rsid w:val="000D0BD4"/>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rsid w:val="000D0BD4"/>
  </w:style>
  <w:style w:type="paragraph" w:styleId="70">
    <w:name w:val="toc 7"/>
    <w:basedOn w:val="60"/>
    <w:semiHidden/>
    <w:qFormat/>
  </w:style>
  <w:style w:type="paragraph" w:styleId="60">
    <w:name w:val="toc 6"/>
    <w:basedOn w:val="50"/>
    <w:semiHidden/>
    <w:qFormat/>
  </w:style>
  <w:style w:type="paragraph" w:styleId="50">
    <w:name w:val="toc 5"/>
    <w:basedOn w:val="40"/>
    <w:semiHidden/>
    <w:qFormat/>
  </w:style>
  <w:style w:type="paragraph" w:styleId="40">
    <w:name w:val="toc 4"/>
    <w:basedOn w:val="30"/>
    <w:semiHidden/>
    <w:qFormat/>
  </w:style>
  <w:style w:type="paragraph" w:styleId="30">
    <w:name w:val="toc 3"/>
    <w:basedOn w:val="20"/>
    <w:uiPriority w:val="39"/>
    <w:qFormat/>
  </w:style>
  <w:style w:type="paragraph" w:styleId="20">
    <w:name w:val="toc 2"/>
    <w:basedOn w:val="10"/>
    <w:uiPriority w:val="39"/>
    <w:qFormat/>
  </w:style>
  <w:style w:type="paragraph" w:styleId="10">
    <w:name w:val="toc 1"/>
    <w:uiPriority w:val="39"/>
    <w:qFormat/>
    <w:pPr>
      <w:jc w:val="both"/>
    </w:pPr>
    <w:rPr>
      <w:rFonts w:ascii="宋体"/>
      <w:sz w:val="21"/>
    </w:rPr>
  </w:style>
  <w:style w:type="paragraph" w:styleId="a7">
    <w:name w:val="annotation text"/>
    <w:basedOn w:val="a3"/>
    <w:link w:val="Char"/>
    <w:qFormat/>
    <w:pPr>
      <w:jc w:val="left"/>
    </w:pPr>
  </w:style>
  <w:style w:type="paragraph" w:styleId="a8">
    <w:name w:val="Body Text"/>
    <w:basedOn w:val="a3"/>
    <w:semiHidden/>
    <w:qFormat/>
    <w:pPr>
      <w:spacing w:after="120"/>
    </w:pPr>
  </w:style>
  <w:style w:type="paragraph" w:styleId="a9">
    <w:name w:val="Body Text Indent"/>
    <w:basedOn w:val="a3"/>
    <w:semiHidden/>
    <w:qFormat/>
    <w:pPr>
      <w:ind w:firstLineChars="200" w:firstLine="420"/>
    </w:pPr>
  </w:style>
  <w:style w:type="paragraph" w:styleId="HTML">
    <w:name w:val="HTML Address"/>
    <w:basedOn w:val="a3"/>
    <w:semiHidden/>
    <w:qFormat/>
    <w:rPr>
      <w:i/>
      <w:iCs/>
    </w:rPr>
  </w:style>
  <w:style w:type="paragraph" w:styleId="aa">
    <w:name w:val="Plain Text"/>
    <w:basedOn w:val="a3"/>
    <w:link w:val="Char1"/>
    <w:qFormat/>
    <w:rPr>
      <w:rFonts w:ascii="宋体" w:hAnsi="Courier New"/>
      <w:szCs w:val="20"/>
    </w:rPr>
  </w:style>
  <w:style w:type="paragraph" w:styleId="80">
    <w:name w:val="toc 8"/>
    <w:basedOn w:val="70"/>
    <w:semiHidden/>
    <w:qFormat/>
  </w:style>
  <w:style w:type="paragraph" w:styleId="ab">
    <w:name w:val="Date"/>
    <w:basedOn w:val="a3"/>
    <w:next w:val="a3"/>
    <w:semiHidden/>
    <w:qFormat/>
    <w:pPr>
      <w:ind w:leftChars="2500" w:left="100"/>
    </w:pPr>
  </w:style>
  <w:style w:type="paragraph" w:styleId="ac">
    <w:name w:val="Balloon Text"/>
    <w:basedOn w:val="a3"/>
    <w:semiHidden/>
    <w:qFormat/>
    <w:rPr>
      <w:sz w:val="18"/>
      <w:szCs w:val="18"/>
    </w:rPr>
  </w:style>
  <w:style w:type="paragraph" w:styleId="ad">
    <w:name w:val="footer"/>
    <w:basedOn w:val="a3"/>
    <w:semiHidden/>
    <w:qFormat/>
    <w:pPr>
      <w:tabs>
        <w:tab w:val="center" w:pos="4153"/>
        <w:tab w:val="right" w:pos="8306"/>
      </w:tabs>
      <w:snapToGrid w:val="0"/>
      <w:ind w:rightChars="100" w:right="210"/>
      <w:jc w:val="right"/>
    </w:pPr>
    <w:rPr>
      <w:sz w:val="18"/>
      <w:szCs w:val="18"/>
    </w:rPr>
  </w:style>
  <w:style w:type="paragraph" w:styleId="ae">
    <w:name w:val="header"/>
    <w:basedOn w:val="a3"/>
    <w:qFormat/>
    <w:pPr>
      <w:pBdr>
        <w:bottom w:val="single" w:sz="6" w:space="1" w:color="auto"/>
      </w:pBdr>
      <w:tabs>
        <w:tab w:val="center" w:pos="4153"/>
        <w:tab w:val="right" w:pos="8306"/>
      </w:tabs>
      <w:snapToGrid w:val="0"/>
      <w:jc w:val="center"/>
    </w:pPr>
    <w:rPr>
      <w:sz w:val="18"/>
      <w:szCs w:val="18"/>
    </w:rPr>
  </w:style>
  <w:style w:type="paragraph" w:styleId="af">
    <w:name w:val="footnote text"/>
    <w:basedOn w:val="a3"/>
    <w:semiHidden/>
    <w:qFormat/>
    <w:pPr>
      <w:snapToGrid w:val="0"/>
      <w:jc w:val="left"/>
    </w:pPr>
    <w:rPr>
      <w:sz w:val="18"/>
      <w:szCs w:val="18"/>
    </w:rPr>
  </w:style>
  <w:style w:type="paragraph" w:styleId="90">
    <w:name w:val="toc 9"/>
    <w:basedOn w:val="80"/>
    <w:semiHidden/>
    <w:qFormat/>
  </w:style>
  <w:style w:type="paragraph" w:styleId="HTML0">
    <w:name w:val="HTML Preformatted"/>
    <w:basedOn w:val="a3"/>
    <w:semiHidden/>
    <w:qFormat/>
    <w:rPr>
      <w:rFonts w:ascii="Courier New" w:hAnsi="Courier New" w:cs="Courier New"/>
      <w:sz w:val="20"/>
      <w:szCs w:val="20"/>
    </w:rPr>
  </w:style>
  <w:style w:type="paragraph" w:styleId="af0">
    <w:name w:val="Title"/>
    <w:basedOn w:val="a3"/>
    <w:qFormat/>
    <w:pPr>
      <w:spacing w:before="240" w:after="60"/>
      <w:jc w:val="center"/>
      <w:outlineLvl w:val="0"/>
    </w:pPr>
    <w:rPr>
      <w:rFonts w:ascii="Arial" w:hAnsi="Arial" w:cs="Arial"/>
      <w:b/>
      <w:bCs/>
      <w:sz w:val="32"/>
      <w:szCs w:val="32"/>
    </w:rPr>
  </w:style>
  <w:style w:type="paragraph" w:styleId="af1">
    <w:name w:val="annotation subject"/>
    <w:basedOn w:val="a7"/>
    <w:next w:val="a7"/>
    <w:semiHidden/>
    <w:qFormat/>
    <w:rPr>
      <w:b/>
      <w:bCs/>
    </w:rPr>
  </w:style>
  <w:style w:type="table" w:styleId="af2">
    <w:name w:val="Table Grid"/>
    <w:basedOn w:val="a5"/>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semiHidden/>
    <w:qFormat/>
    <w:rPr>
      <w:rFonts w:ascii="Times New Roman" w:eastAsia="宋体" w:hAnsi="Times New Roman"/>
      <w:sz w:val="18"/>
    </w:rPr>
  </w:style>
  <w:style w:type="character" w:styleId="af4">
    <w:name w:val="Emphasis"/>
    <w:basedOn w:val="a4"/>
    <w:uiPriority w:val="20"/>
    <w:qFormat/>
    <w:rPr>
      <w:i/>
    </w:rPr>
  </w:style>
  <w:style w:type="character" w:styleId="HTML1">
    <w:name w:val="HTML Definition"/>
    <w:semiHidden/>
    <w:qFormat/>
    <w:rPr>
      <w:i/>
      <w:iCs/>
    </w:rPr>
  </w:style>
  <w:style w:type="character" w:styleId="HTML2">
    <w:name w:val="HTML Typewriter"/>
    <w:semiHidden/>
    <w:qFormat/>
    <w:rPr>
      <w:rFonts w:ascii="Courier New" w:hAnsi="Courier New"/>
      <w:sz w:val="20"/>
      <w:szCs w:val="20"/>
    </w:rPr>
  </w:style>
  <w:style w:type="character" w:styleId="HTML3">
    <w:name w:val="HTML Acronym"/>
    <w:semiHidden/>
    <w:qFormat/>
  </w:style>
  <w:style w:type="character" w:styleId="HTML4">
    <w:name w:val="HTML Variable"/>
    <w:semiHidden/>
    <w:qFormat/>
    <w:rPr>
      <w:i/>
      <w:iCs/>
    </w:rPr>
  </w:style>
  <w:style w:type="character" w:styleId="af5">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semiHidden/>
    <w:qFormat/>
    <w:rPr>
      <w:rFonts w:ascii="Courier New" w:hAnsi="Courier New"/>
      <w:sz w:val="20"/>
      <w:szCs w:val="20"/>
    </w:rPr>
  </w:style>
  <w:style w:type="character" w:styleId="af6">
    <w:name w:val="annotation reference"/>
    <w:semiHidden/>
    <w:qFormat/>
    <w:rPr>
      <w:sz w:val="21"/>
      <w:szCs w:val="21"/>
    </w:rPr>
  </w:style>
  <w:style w:type="character" w:styleId="HTML6">
    <w:name w:val="HTML Cite"/>
    <w:semiHidden/>
    <w:qFormat/>
    <w:rPr>
      <w:i/>
      <w:iCs/>
    </w:rPr>
  </w:style>
  <w:style w:type="character" w:styleId="af7">
    <w:name w:val="footnote reference"/>
    <w:semiHidden/>
    <w:qFormat/>
    <w:rPr>
      <w:vertAlign w:val="superscript"/>
    </w:rPr>
  </w:style>
  <w:style w:type="character" w:styleId="HTML7">
    <w:name w:val="HTML Keyboard"/>
    <w:semiHidden/>
    <w:qFormat/>
    <w:rPr>
      <w:rFonts w:ascii="Courier New" w:hAnsi="Courier New"/>
      <w:sz w:val="20"/>
      <w:szCs w:val="20"/>
    </w:rPr>
  </w:style>
  <w:style w:type="character" w:styleId="HTML8">
    <w:name w:val="HTML Sample"/>
    <w:semiHidden/>
    <w:qFormat/>
    <w:rPr>
      <w:rFonts w:ascii="Courier New" w:hAnsi="Courier New"/>
    </w:rPr>
  </w:style>
  <w:style w:type="character" w:customStyle="1" w:styleId="Char">
    <w:name w:val="批注文字 Char"/>
    <w:link w:val="a7"/>
    <w:qFormat/>
    <w:rPr>
      <w:kern w:val="2"/>
      <w:sz w:val="21"/>
      <w:szCs w:val="24"/>
    </w:rPr>
  </w:style>
  <w:style w:type="character" w:customStyle="1" w:styleId="Char1">
    <w:name w:val="纯文本 Char1"/>
    <w:link w:val="aa"/>
    <w:qFormat/>
    <w:locked/>
    <w:rPr>
      <w:rFonts w:ascii="宋体" w:eastAsia="宋体" w:hAnsi="Courier New"/>
      <w:kern w:val="2"/>
      <w:sz w:val="21"/>
      <w:lang w:val="en-US" w:eastAsia="zh-CN" w:bidi="ar-SA"/>
    </w:rPr>
  </w:style>
  <w:style w:type="character" w:customStyle="1" w:styleId="CharChar1">
    <w:name w:val="一级条标题 Char Char1"/>
    <w:qFormat/>
    <w:rPr>
      <w:rFonts w:eastAsia="黑体"/>
      <w:sz w:val="21"/>
      <w:lang w:val="en-US" w:eastAsia="zh-CN" w:bidi="ar-SA"/>
    </w:rPr>
  </w:style>
  <w:style w:type="character" w:customStyle="1" w:styleId="Char2">
    <w:name w:val="一级条标题 Char2"/>
    <w:link w:val="a0"/>
    <w:qFormat/>
    <w:rPr>
      <w:rFonts w:eastAsia="黑体"/>
      <w:sz w:val="21"/>
      <w:lang w:val="en-US" w:eastAsia="zh-CN" w:bidi="ar-SA"/>
    </w:rPr>
  </w:style>
  <w:style w:type="paragraph" w:customStyle="1" w:styleId="a0">
    <w:name w:val="一级条标题"/>
    <w:next w:val="af8"/>
    <w:link w:val="Char2"/>
    <w:qFormat/>
    <w:pPr>
      <w:numPr>
        <w:ilvl w:val="1"/>
        <w:numId w:val="1"/>
      </w:numPr>
      <w:outlineLvl w:val="2"/>
    </w:pPr>
    <w:rPr>
      <w:rFonts w:eastAsia="黑体"/>
      <w:sz w:val="21"/>
    </w:rPr>
  </w:style>
  <w:style w:type="paragraph" w:customStyle="1" w:styleId="af8">
    <w:name w:val="段"/>
    <w:link w:val="CharChar"/>
    <w:qFormat/>
    <w:pPr>
      <w:autoSpaceDE w:val="0"/>
      <w:autoSpaceDN w:val="0"/>
      <w:ind w:firstLineChars="200" w:firstLine="200"/>
      <w:jc w:val="both"/>
    </w:pPr>
    <w:rPr>
      <w:rFonts w:ascii="宋体"/>
      <w:sz w:val="21"/>
    </w:rPr>
  </w:style>
  <w:style w:type="character" w:customStyle="1" w:styleId="CharChar">
    <w:name w:val="段 Char Char"/>
    <w:link w:val="af8"/>
    <w:qFormat/>
    <w:rPr>
      <w:rFonts w:ascii="宋体"/>
      <w:sz w:val="21"/>
      <w:lang w:val="en-US" w:eastAsia="zh-CN" w:bidi="ar-SA"/>
    </w:rPr>
  </w:style>
  <w:style w:type="character" w:customStyle="1" w:styleId="af9">
    <w:name w:val="发布"/>
    <w:qFormat/>
    <w:rPr>
      <w:rFonts w:ascii="黑体" w:eastAsia="黑体"/>
      <w:spacing w:val="22"/>
      <w:w w:val="100"/>
      <w:position w:val="3"/>
      <w:sz w:val="28"/>
    </w:rPr>
  </w:style>
  <w:style w:type="character" w:customStyle="1" w:styleId="afa">
    <w:name w:val="个人撰写风格"/>
    <w:qFormat/>
    <w:rPr>
      <w:rFonts w:ascii="Arial" w:eastAsia="宋体" w:hAnsi="Arial" w:cs="Arial"/>
      <w:color w:val="auto"/>
      <w:sz w:val="20"/>
    </w:rPr>
  </w:style>
  <w:style w:type="character" w:customStyle="1" w:styleId="afb">
    <w:name w:val="个人答复风格"/>
    <w:qFormat/>
    <w:rPr>
      <w:rFonts w:ascii="Arial" w:eastAsia="宋体" w:hAnsi="Arial" w:cs="Arial"/>
      <w:color w:val="auto"/>
      <w:sz w:val="20"/>
    </w:rPr>
  </w:style>
  <w:style w:type="character" w:customStyle="1" w:styleId="CharChar0">
    <w:name w:val="一级条标题 Char Char"/>
    <w:qFormat/>
    <w:rPr>
      <w:rFonts w:eastAsia="黑体"/>
      <w:sz w:val="21"/>
      <w:lang w:val="en-US" w:eastAsia="zh-CN" w:bidi="ar-SA"/>
    </w:rPr>
  </w:style>
  <w:style w:type="character" w:customStyle="1" w:styleId="Char10">
    <w:name w:val="一级条标题 Char1"/>
    <w:qFormat/>
    <w:rPr>
      <w:rFonts w:eastAsia="黑体"/>
      <w:sz w:val="21"/>
      <w:lang w:val="en-US" w:eastAsia="zh-CN" w:bidi="ar-SA"/>
    </w:rPr>
  </w:style>
  <w:style w:type="character" w:customStyle="1" w:styleId="Char0">
    <w:name w:val="纯文本 Char"/>
    <w:qFormat/>
    <w:rPr>
      <w:rFonts w:ascii="宋体" w:hAnsi="Courier New" w:cs="Courier New"/>
      <w:kern w:val="2"/>
      <w:sz w:val="21"/>
      <w:szCs w:val="21"/>
    </w:rPr>
  </w:style>
  <w:style w:type="character" w:customStyle="1" w:styleId="Char3">
    <w:name w:val="二级条标题 Char"/>
    <w:qFormat/>
    <w:rPr>
      <w:rFonts w:eastAsia="黑体"/>
      <w:sz w:val="21"/>
      <w:lang w:val="en-US" w:eastAsia="zh-CN" w:bidi="ar-SA"/>
    </w:rPr>
  </w:style>
  <w:style w:type="character" w:customStyle="1" w:styleId="CharCharCharChar">
    <w:name w:val="二级条标题 Char Char Char Char"/>
    <w:qFormat/>
    <w:rPr>
      <w:rFonts w:eastAsia="黑体"/>
      <w:kern w:val="2"/>
      <w:sz w:val="21"/>
      <w:szCs w:val="24"/>
      <w:lang w:val="en-US" w:eastAsia="zh-CN" w:bidi="ar-SA"/>
    </w:rPr>
  </w:style>
  <w:style w:type="character" w:customStyle="1" w:styleId="Char11">
    <w:name w:val="批注文字 Char1"/>
    <w:uiPriority w:val="99"/>
    <w:semiHidden/>
    <w:qFormat/>
    <w:rPr>
      <w:kern w:val="2"/>
      <w:sz w:val="21"/>
      <w:szCs w:val="24"/>
    </w:rPr>
  </w:style>
  <w:style w:type="character" w:customStyle="1" w:styleId="Char4">
    <w:name w:val="段 Char"/>
    <w:qFormat/>
    <w:rPr>
      <w:rFonts w:ascii="宋体" w:eastAsia="宋体"/>
      <w:sz w:val="21"/>
      <w:lang w:val="en-US" w:eastAsia="zh-CN" w:bidi="ar-SA"/>
    </w:rPr>
  </w:style>
  <w:style w:type="character" w:customStyle="1" w:styleId="Char12">
    <w:name w:val="二级条标题 Char1"/>
    <w:qFormat/>
    <w:rPr>
      <w:lang w:val="en-US" w:eastAsia="zh-CN" w:bidi="ar-SA"/>
    </w:rPr>
  </w:style>
  <w:style w:type="character" w:customStyle="1" w:styleId="Char5">
    <w:name w:val="章标题 Char"/>
    <w:qFormat/>
    <w:rPr>
      <w:rFonts w:ascii="黑体" w:eastAsia="黑体"/>
      <w:sz w:val="21"/>
      <w:lang w:val="en-US" w:eastAsia="zh-CN" w:bidi="ar-SA"/>
    </w:rPr>
  </w:style>
  <w:style w:type="character" w:customStyle="1" w:styleId="CharCharChar1">
    <w:name w:val="二级条标题 Char Char Char1"/>
    <w:link w:val="CharChar2"/>
    <w:qFormat/>
  </w:style>
  <w:style w:type="paragraph" w:customStyle="1" w:styleId="CharChar2">
    <w:name w:val="二级条标题 Char Char"/>
    <w:basedOn w:val="a0"/>
    <w:next w:val="af8"/>
    <w:link w:val="CharCharChar1"/>
    <w:qFormat/>
    <w:pPr>
      <w:ind w:left="630"/>
      <w:outlineLvl w:val="3"/>
    </w:pPr>
  </w:style>
  <w:style w:type="character" w:customStyle="1" w:styleId="HTML10">
    <w:name w:val="HTML 定义1"/>
    <w:qFormat/>
    <w:rPr>
      <w:rFonts w:cs="Times New Roman"/>
      <w:i/>
    </w:rPr>
  </w:style>
  <w:style w:type="character" w:customStyle="1" w:styleId="Char20">
    <w:name w:val="二级条标题 Char2"/>
    <w:link w:val="a1"/>
    <w:qFormat/>
    <w:rPr>
      <w:lang w:val="en-US" w:eastAsia="zh-CN" w:bidi="ar-SA"/>
    </w:rPr>
  </w:style>
  <w:style w:type="paragraph" w:customStyle="1" w:styleId="a1">
    <w:name w:val="二级条标题"/>
    <w:basedOn w:val="a0"/>
    <w:next w:val="af8"/>
    <w:link w:val="Char20"/>
    <w:qFormat/>
    <w:pPr>
      <w:numPr>
        <w:ilvl w:val="2"/>
      </w:numPr>
      <w:outlineLvl w:val="3"/>
    </w:pPr>
    <w:rPr>
      <w:rFonts w:eastAsia="宋体"/>
      <w:sz w:val="20"/>
    </w:rPr>
  </w:style>
  <w:style w:type="character" w:customStyle="1" w:styleId="CharChar20">
    <w:name w:val="Char Char2"/>
    <w:qFormat/>
    <w:rPr>
      <w:rFonts w:ascii="宋体" w:eastAsia="宋体" w:hAnsi="Courier New"/>
      <w:kern w:val="2"/>
      <w:sz w:val="21"/>
      <w:lang w:val="en-US" w:eastAsia="zh-CN" w:bidi="ar-SA"/>
    </w:rPr>
  </w:style>
  <w:style w:type="paragraph" w:customStyle="1" w:styleId="afc">
    <w:name w:val="附录表标题"/>
    <w:next w:val="af8"/>
    <w:qFormat/>
    <w:pPr>
      <w:tabs>
        <w:tab w:val="left" w:pos="360"/>
      </w:tabs>
      <w:jc w:val="center"/>
      <w:textAlignment w:val="baseline"/>
    </w:pPr>
    <w:rPr>
      <w:rFonts w:ascii="黑体" w:eastAsia="黑体"/>
      <w:kern w:val="21"/>
      <w:sz w:val="21"/>
    </w:rPr>
  </w:style>
  <w:style w:type="paragraph" w:customStyle="1" w:styleId="afd">
    <w:name w:val="附录章标题"/>
    <w:next w:val="af8"/>
    <w:qFormat/>
    <w:p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e">
    <w:name w:val="附录标识"/>
    <w:basedOn w:val="aff"/>
    <w:qFormat/>
    <w:pPr>
      <w:tabs>
        <w:tab w:val="left" w:pos="6405"/>
      </w:tabs>
      <w:spacing w:after="200"/>
    </w:pPr>
    <w:rPr>
      <w:sz w:val="21"/>
    </w:rPr>
  </w:style>
  <w:style w:type="paragraph" w:customStyle="1" w:styleId="aff">
    <w:name w:val="前言、引言标题"/>
    <w:next w:val="a3"/>
    <w:qFormat/>
    <w:pPr>
      <w:shd w:val="clear" w:color="FFFFFF" w:fill="FFFFFF"/>
      <w:spacing w:before="640" w:after="560"/>
      <w:jc w:val="center"/>
      <w:outlineLvl w:val="0"/>
    </w:pPr>
    <w:rPr>
      <w:rFonts w:ascii="黑体" w:eastAsia="黑体"/>
      <w:sz w:val="32"/>
    </w:rPr>
  </w:style>
  <w:style w:type="paragraph" w:customStyle="1" w:styleId="aff0">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1">
    <w:name w:val="其他发布部门"/>
    <w:basedOn w:val="aff2"/>
    <w:qFormat/>
    <w:pPr>
      <w:framePr w:wrap="around"/>
      <w:spacing w:line="0" w:lineRule="atLeast"/>
    </w:pPr>
    <w:rPr>
      <w:rFonts w:ascii="黑体" w:eastAsia="黑体"/>
      <w:b w:val="0"/>
    </w:rPr>
  </w:style>
  <w:style w:type="paragraph" w:customStyle="1" w:styleId="aff2">
    <w:name w:val="发布部门"/>
    <w:next w:val="af8"/>
    <w:qFormat/>
    <w:pPr>
      <w:framePr w:w="7433" w:h="585" w:hRule="exact" w:hSpace="180" w:vSpace="180" w:wrap="around" w:hAnchor="margin" w:xAlign="center" w:y="14401" w:anchorLock="1"/>
      <w:jc w:val="center"/>
    </w:pPr>
    <w:rPr>
      <w:rFonts w:ascii="宋体"/>
      <w:b/>
      <w:spacing w:val="20"/>
      <w:w w:val="135"/>
      <w:sz w:val="36"/>
    </w:rPr>
  </w:style>
  <w:style w:type="paragraph" w:customStyle="1" w:styleId="aff3">
    <w:name w:val="标准标志"/>
    <w:next w:val="a3"/>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4">
    <w:name w:val="示例"/>
    <w:next w:val="af8"/>
    <w:qFormat/>
    <w:pPr>
      <w:tabs>
        <w:tab w:val="left" w:pos="816"/>
      </w:tabs>
      <w:ind w:firstLineChars="233" w:firstLine="419"/>
      <w:jc w:val="both"/>
    </w:pPr>
    <w:rPr>
      <w:rFonts w:ascii="宋体"/>
      <w:sz w:val="18"/>
    </w:rPr>
  </w:style>
  <w:style w:type="paragraph" w:customStyle="1" w:styleId="aff5">
    <w:name w:val="编号列项（三级）"/>
    <w:qFormat/>
    <w:pPr>
      <w:ind w:leftChars="600" w:left="800" w:hangingChars="200" w:hanging="200"/>
    </w:pPr>
    <w:rPr>
      <w:rFonts w:ascii="宋体"/>
      <w:sz w:val="21"/>
    </w:rPr>
  </w:style>
  <w:style w:type="paragraph" w:customStyle="1" w:styleId="aff6">
    <w:name w:val="参考文献、索引标题"/>
    <w:basedOn w:val="aff"/>
    <w:next w:val="a3"/>
    <w:qFormat/>
    <w:pPr>
      <w:spacing w:after="200"/>
    </w:pPr>
    <w:rPr>
      <w:sz w:val="21"/>
    </w:rPr>
  </w:style>
  <w:style w:type="paragraph" w:customStyle="1" w:styleId="CharCharCharCharCharCharCharCharCharCharCharCharCharChar">
    <w:name w:val="Char Char Char Char Char Char Char Char Char Char Char Char Char Char"/>
    <w:basedOn w:val="a3"/>
    <w:qFormat/>
    <w:pPr>
      <w:widowControl/>
      <w:spacing w:after="160" w:line="240" w:lineRule="exact"/>
      <w:jc w:val="left"/>
    </w:pPr>
    <w:rPr>
      <w:rFonts w:ascii="Arial" w:hAnsi="Arial" w:cs="Arial"/>
      <w:b/>
      <w:bCs/>
      <w:kern w:val="0"/>
      <w:sz w:val="24"/>
      <w:lang w:eastAsia="en-US"/>
    </w:rPr>
  </w:style>
  <w:style w:type="paragraph" w:customStyle="1" w:styleId="aff7">
    <w:name w:val="附录一级条标题"/>
    <w:basedOn w:val="afd"/>
    <w:next w:val="af8"/>
    <w:qFormat/>
    <w:pPr>
      <w:autoSpaceDN w:val="0"/>
      <w:spacing w:beforeLines="0" w:before="0" w:afterLines="0" w:after="0"/>
      <w:outlineLvl w:val="2"/>
    </w:pPr>
  </w:style>
  <w:style w:type="paragraph" w:customStyle="1" w:styleId="aff8">
    <w:name w:val="二级无标题条"/>
    <w:basedOn w:val="a3"/>
    <w:qFormat/>
  </w:style>
  <w:style w:type="paragraph" w:customStyle="1" w:styleId="aff9">
    <w:name w:val="条文脚注"/>
    <w:basedOn w:val="af"/>
    <w:qFormat/>
    <w:pPr>
      <w:ind w:leftChars="200" w:left="780" w:hangingChars="200" w:hanging="360"/>
      <w:jc w:val="both"/>
    </w:pPr>
    <w:rPr>
      <w:rFonts w:ascii="宋体"/>
    </w:rPr>
  </w:style>
  <w:style w:type="paragraph" w:customStyle="1" w:styleId="affa">
    <w:name w:val="标准称谓"/>
    <w:next w:val="a3"/>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b">
    <w:name w:val="封面一致性程度标识"/>
    <w:qFormat/>
    <w:pPr>
      <w:spacing w:before="440" w:line="400" w:lineRule="exact"/>
      <w:jc w:val="center"/>
    </w:pPr>
    <w:rPr>
      <w:rFonts w:ascii="宋体"/>
      <w:sz w:val="28"/>
    </w:rPr>
  </w:style>
  <w:style w:type="paragraph" w:customStyle="1" w:styleId="Style80">
    <w:name w:val="_Style 80"/>
    <w:basedOn w:val="a3"/>
    <w:next w:val="aa"/>
    <w:qFormat/>
    <w:rPr>
      <w:rFonts w:ascii="宋体" w:hAnsi="Courier New"/>
      <w:szCs w:val="20"/>
    </w:rPr>
  </w:style>
  <w:style w:type="paragraph" w:customStyle="1" w:styleId="affc">
    <w:name w:val="列项◆（三级）"/>
    <w:qFormat/>
    <w:pPr>
      <w:tabs>
        <w:tab w:val="left" w:pos="960"/>
      </w:tabs>
      <w:ind w:leftChars="600" w:left="800" w:hangingChars="200" w:hanging="200"/>
    </w:pPr>
    <w:rPr>
      <w:rFonts w:ascii="宋体"/>
      <w:sz w:val="21"/>
    </w:rPr>
  </w:style>
  <w:style w:type="paragraph" w:customStyle="1" w:styleId="affd">
    <w:name w:val="标准书脚_偶数页"/>
    <w:qFormat/>
    <w:pPr>
      <w:spacing w:before="120"/>
    </w:pPr>
    <w:rPr>
      <w:sz w:val="18"/>
    </w:rPr>
  </w:style>
  <w:style w:type="paragraph" w:customStyle="1" w:styleId="affe">
    <w:name w:val="封面标准文稿编辑信息"/>
    <w:qFormat/>
    <w:pPr>
      <w:spacing w:before="180" w:line="180" w:lineRule="exact"/>
      <w:jc w:val="center"/>
    </w:pPr>
    <w:rPr>
      <w:rFonts w:ascii="宋体"/>
      <w:sz w:val="21"/>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
    <w:name w:val="附录四级条标题"/>
    <w:basedOn w:val="afff0"/>
    <w:next w:val="af8"/>
    <w:qFormat/>
    <w:pPr>
      <w:outlineLvl w:val="5"/>
    </w:pPr>
  </w:style>
  <w:style w:type="paragraph" w:customStyle="1" w:styleId="afff0">
    <w:name w:val="附录三级条标题"/>
    <w:basedOn w:val="afff1"/>
    <w:next w:val="af8"/>
    <w:qFormat/>
    <w:pPr>
      <w:outlineLvl w:val="4"/>
    </w:pPr>
  </w:style>
  <w:style w:type="paragraph" w:customStyle="1" w:styleId="afff1">
    <w:name w:val="附录二级条标题"/>
    <w:basedOn w:val="aff7"/>
    <w:next w:val="af8"/>
    <w:qFormat/>
    <w:pPr>
      <w:outlineLvl w:val="3"/>
    </w:pPr>
  </w:style>
  <w:style w:type="paragraph" w:customStyle="1" w:styleId="afff2">
    <w:name w:val="终结线"/>
    <w:basedOn w:val="a3"/>
    <w:qFormat/>
    <w:pPr>
      <w:framePr w:hSpace="181" w:vSpace="181" w:wrap="around" w:vAnchor="text" w:hAnchor="margin" w:xAlign="center" w:y="285"/>
    </w:pPr>
  </w:style>
  <w:style w:type="paragraph" w:customStyle="1" w:styleId="afff3">
    <w:name w:val="图表脚注"/>
    <w:next w:val="af8"/>
    <w:qFormat/>
    <w:pPr>
      <w:ind w:leftChars="200" w:left="300" w:hangingChars="100" w:hanging="100"/>
      <w:jc w:val="both"/>
    </w:pPr>
    <w:rPr>
      <w:rFonts w:ascii="宋体"/>
      <w:sz w:val="18"/>
    </w:rPr>
  </w:style>
  <w:style w:type="paragraph" w:customStyle="1" w:styleId="afff4">
    <w:name w:val="一级无标题条"/>
    <w:basedOn w:val="a3"/>
    <w:qFormat/>
  </w:style>
  <w:style w:type="paragraph" w:customStyle="1" w:styleId="a2">
    <w:name w:val="三级条标题"/>
    <w:basedOn w:val="a1"/>
    <w:next w:val="af8"/>
    <w:qFormat/>
    <w:pPr>
      <w:numPr>
        <w:ilvl w:val="3"/>
      </w:numPr>
      <w:outlineLvl w:val="4"/>
    </w:pPr>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 w:type="paragraph" w:customStyle="1" w:styleId="afff5">
    <w:name w:val="封面标准文稿类别"/>
    <w:qFormat/>
    <w:pPr>
      <w:spacing w:before="440" w:line="400" w:lineRule="exact"/>
      <w:jc w:val="center"/>
    </w:pPr>
    <w:rPr>
      <w:rFonts w:ascii="宋体"/>
      <w:sz w:val="24"/>
    </w:rPr>
  </w:style>
  <w:style w:type="paragraph" w:customStyle="1" w:styleId="afff6">
    <w:name w:val="附录五级条标题"/>
    <w:basedOn w:val="afff"/>
    <w:next w:val="af8"/>
    <w:qFormat/>
    <w:pPr>
      <w:outlineLvl w:val="6"/>
    </w:pPr>
  </w:style>
  <w:style w:type="paragraph" w:customStyle="1" w:styleId="afff7">
    <w:name w:val="列项●（二级）"/>
    <w:qFormat/>
    <w:pPr>
      <w:tabs>
        <w:tab w:val="left" w:pos="760"/>
        <w:tab w:val="left" w:pos="840"/>
      </w:tabs>
      <w:ind w:leftChars="400" w:left="600" w:hangingChars="200" w:hanging="200"/>
      <w:jc w:val="both"/>
    </w:pPr>
    <w:rPr>
      <w:rFonts w:ascii="宋体"/>
      <w:sz w:val="21"/>
    </w:rPr>
  </w:style>
  <w:style w:type="paragraph" w:customStyle="1" w:styleId="afff8">
    <w:name w:val="字母编号列项（一级）"/>
    <w:qFormat/>
    <w:pPr>
      <w:ind w:leftChars="200" w:left="840" w:hangingChars="200" w:hanging="420"/>
      <w:jc w:val="both"/>
    </w:pPr>
    <w:rPr>
      <w:rFonts w:ascii="宋体"/>
      <w:sz w:val="21"/>
    </w:rPr>
  </w:style>
  <w:style w:type="paragraph" w:customStyle="1" w:styleId="afff9">
    <w:name w:val="标准书眉_奇数页"/>
    <w:next w:val="a3"/>
    <w:qFormat/>
    <w:pPr>
      <w:tabs>
        <w:tab w:val="center" w:pos="4154"/>
        <w:tab w:val="right" w:pos="8306"/>
      </w:tabs>
      <w:spacing w:after="120"/>
      <w:jc w:val="right"/>
    </w:pPr>
    <w:rPr>
      <w:sz w:val="21"/>
    </w:rPr>
  </w:style>
  <w:style w:type="paragraph" w:customStyle="1" w:styleId="afffa">
    <w:name w:val="列项——（一级）"/>
    <w:qFormat/>
    <w:pPr>
      <w:widowControl w:val="0"/>
      <w:tabs>
        <w:tab w:val="left" w:pos="854"/>
      </w:tabs>
      <w:ind w:leftChars="200" w:left="840" w:hangingChars="200" w:hanging="420"/>
      <w:jc w:val="both"/>
    </w:pPr>
    <w:rPr>
      <w:rFonts w:ascii="宋体"/>
      <w:sz w:val="21"/>
    </w:rPr>
  </w:style>
  <w:style w:type="paragraph" w:customStyle="1" w:styleId="afffb">
    <w:name w:val="三级无标题条"/>
    <w:basedOn w:val="a3"/>
    <w:qFormat/>
  </w:style>
  <w:style w:type="paragraph" w:customStyle="1" w:styleId="afffc">
    <w:name w:val="封面标准英文名称"/>
    <w:qFormat/>
    <w:pPr>
      <w:widowControl w:val="0"/>
      <w:spacing w:before="370" w:line="400" w:lineRule="exact"/>
      <w:jc w:val="center"/>
    </w:pPr>
    <w:rPr>
      <w:sz w:val="28"/>
    </w:rPr>
  </w:style>
  <w:style w:type="paragraph" w:customStyle="1" w:styleId="afffd">
    <w:name w:val="正文表标题"/>
    <w:next w:val="af8"/>
    <w:qFormat/>
    <w:pPr>
      <w:ind w:left="4095"/>
      <w:jc w:val="center"/>
    </w:pPr>
    <w:rPr>
      <w:rFonts w:ascii="黑体" w:eastAsia="黑体"/>
      <w:sz w:val="21"/>
    </w:rPr>
  </w:style>
  <w:style w:type="paragraph" w:customStyle="1" w:styleId="afffe">
    <w:name w:val="目次、索引正文"/>
    <w:qFormat/>
    <w:pPr>
      <w:spacing w:line="320" w:lineRule="exact"/>
      <w:jc w:val="both"/>
    </w:pPr>
    <w:rPr>
      <w:rFonts w:ascii="宋体"/>
      <w:sz w:val="21"/>
    </w:rPr>
  </w:style>
  <w:style w:type="paragraph" w:customStyle="1" w:styleId="affff">
    <w:name w:val="四级条标题"/>
    <w:basedOn w:val="a2"/>
    <w:next w:val="af8"/>
    <w:qFormat/>
    <w:pPr>
      <w:numPr>
        <w:ilvl w:val="0"/>
        <w:numId w:val="0"/>
      </w:numPr>
      <w:ind w:left="-463"/>
      <w:outlineLvl w:val="5"/>
    </w:pPr>
  </w:style>
  <w:style w:type="paragraph" w:customStyle="1" w:styleId="affff0">
    <w:name w:val="注："/>
    <w:next w:val="af8"/>
    <w:qFormat/>
    <w:pPr>
      <w:widowControl w:val="0"/>
      <w:autoSpaceDE w:val="0"/>
      <w:autoSpaceDN w:val="0"/>
      <w:ind w:left="840" w:hanging="420"/>
      <w:jc w:val="both"/>
    </w:pPr>
    <w:rPr>
      <w:rFonts w:ascii="宋体"/>
      <w:sz w:val="18"/>
    </w:rPr>
  </w:style>
  <w:style w:type="paragraph" w:customStyle="1" w:styleId="Char6">
    <w:name w:val="一级条标题 Char"/>
    <w:next w:val="af8"/>
    <w:qFormat/>
    <w:pPr>
      <w:ind w:left="315"/>
      <w:outlineLvl w:val="2"/>
    </w:pPr>
    <w:rPr>
      <w:rFonts w:eastAsia="黑体"/>
      <w:sz w:val="21"/>
    </w:rPr>
  </w:style>
  <w:style w:type="paragraph" w:customStyle="1" w:styleId="affff1">
    <w:name w:val="文献分类号"/>
    <w:qFormat/>
    <w:pPr>
      <w:framePr w:hSpace="180" w:vSpace="180" w:wrap="around" w:hAnchor="margin" w:y="1" w:anchorLock="1"/>
      <w:widowControl w:val="0"/>
      <w:textAlignment w:val="center"/>
    </w:pPr>
    <w:rPr>
      <w:rFonts w:eastAsia="黑体"/>
      <w:sz w:val="21"/>
    </w:rPr>
  </w:style>
  <w:style w:type="paragraph" w:customStyle="1" w:styleId="affff2">
    <w:name w:val="五级无标题条"/>
    <w:basedOn w:val="a3"/>
    <w:qFormat/>
  </w:style>
  <w:style w:type="paragraph" w:customStyle="1" w:styleId="affff3">
    <w:name w:val="实施日期"/>
    <w:basedOn w:val="affff4"/>
    <w:qFormat/>
    <w:pPr>
      <w:framePr w:hSpace="0" w:wrap="around" w:xAlign="right"/>
      <w:jc w:val="right"/>
    </w:pPr>
  </w:style>
  <w:style w:type="paragraph" w:customStyle="1" w:styleId="affff4">
    <w:name w:val="发布日期"/>
    <w:qFormat/>
    <w:pPr>
      <w:framePr w:w="4000" w:h="473" w:hRule="exact" w:hSpace="180" w:vSpace="180" w:wrap="around" w:hAnchor="margin" w:y="13511" w:anchorLock="1"/>
    </w:pPr>
    <w:rPr>
      <w:rFonts w:eastAsia="黑体"/>
      <w:sz w:val="28"/>
    </w:rPr>
  </w:style>
  <w:style w:type="paragraph" w:customStyle="1" w:styleId="affff5">
    <w:name w:val="附录图标题"/>
    <w:next w:val="af8"/>
    <w:qFormat/>
    <w:pPr>
      <w:tabs>
        <w:tab w:val="left" w:pos="360"/>
      </w:tabs>
      <w:jc w:val="center"/>
    </w:pPr>
    <w:rPr>
      <w:rFonts w:ascii="黑体" w:eastAsia="黑体"/>
      <w:sz w:val="21"/>
    </w:rPr>
  </w:style>
  <w:style w:type="paragraph" w:customStyle="1" w:styleId="a">
    <w:name w:val="章标题"/>
    <w:next w:val="af8"/>
    <w:qFormat/>
    <w:pPr>
      <w:numPr>
        <w:numId w:val="1"/>
      </w:numPr>
      <w:spacing w:beforeLines="50" w:before="50" w:afterLines="50" w:after="50"/>
      <w:jc w:val="both"/>
      <w:outlineLvl w:val="1"/>
    </w:pPr>
    <w:rPr>
      <w:rFonts w:ascii="黑体" w:eastAsia="黑体"/>
      <w:sz w:val="21"/>
    </w:rPr>
  </w:style>
  <w:style w:type="paragraph" w:customStyle="1" w:styleId="CharCharCharCharCharCharChar">
    <w:name w:val="Char Char Char Char Char Char Char"/>
    <w:basedOn w:val="a3"/>
    <w:qFormat/>
    <w:pPr>
      <w:widowControl/>
      <w:spacing w:after="160" w:line="240" w:lineRule="exact"/>
      <w:jc w:val="left"/>
    </w:pPr>
    <w:rPr>
      <w:rFonts w:ascii="黑体" w:eastAsia="黑体" w:hAnsi="Verdana"/>
      <w:kern w:val="0"/>
      <w:szCs w:val="21"/>
      <w:lang w:eastAsia="en-US"/>
    </w:rPr>
  </w:style>
  <w:style w:type="paragraph" w:customStyle="1" w:styleId="affff6">
    <w:name w:val="其他标准称谓"/>
    <w:qFormat/>
    <w:pPr>
      <w:spacing w:line="0" w:lineRule="atLeast"/>
      <w:jc w:val="distribute"/>
    </w:pPr>
    <w:rPr>
      <w:rFonts w:ascii="黑体" w:eastAsia="黑体" w:hAnsi="宋体"/>
      <w:sz w:val="52"/>
    </w:rPr>
  </w:style>
  <w:style w:type="paragraph" w:customStyle="1" w:styleId="affff7">
    <w:name w:val="标准书脚_奇数页"/>
    <w:qFormat/>
    <w:pPr>
      <w:spacing w:before="120"/>
      <w:jc w:val="right"/>
    </w:pPr>
    <w:rPr>
      <w:sz w:val="18"/>
    </w:rPr>
  </w:style>
  <w:style w:type="paragraph" w:customStyle="1" w:styleId="affff8">
    <w:name w:val="标准书眉_偶数页"/>
    <w:basedOn w:val="afff9"/>
    <w:next w:val="a3"/>
    <w:qFormat/>
    <w:pPr>
      <w:jc w:val="left"/>
    </w:pPr>
  </w:style>
  <w:style w:type="paragraph" w:customStyle="1" w:styleId="affff9">
    <w:name w:val="五级条标题"/>
    <w:basedOn w:val="affff"/>
    <w:next w:val="af8"/>
    <w:qFormat/>
    <w:pPr>
      <w:outlineLvl w:val="6"/>
    </w:pPr>
  </w:style>
  <w:style w:type="paragraph" w:customStyle="1" w:styleId="affffa">
    <w:name w:val="封面标准代替信息"/>
    <w:basedOn w:val="21"/>
    <w:qFormat/>
    <w:pPr>
      <w:framePr w:wrap="around"/>
      <w:spacing w:before="57"/>
    </w:pPr>
    <w:rPr>
      <w:rFonts w:ascii="宋体"/>
      <w:sz w:val="21"/>
    </w:rPr>
  </w:style>
  <w:style w:type="paragraph" w:customStyle="1" w:styleId="21">
    <w:name w:val="封面标准号2"/>
    <w:basedOn w:val="11"/>
    <w:qFormat/>
    <w:pPr>
      <w:framePr w:w="9138" w:h="1244" w:hRule="exact" w:wrap="around" w:vAnchor="page" w:hAnchor="margin" w:y="2908"/>
      <w:adjustRightInd w:val="0"/>
      <w:spacing w:before="357" w:line="280" w:lineRule="exact"/>
    </w:pPr>
  </w:style>
  <w:style w:type="paragraph" w:customStyle="1" w:styleId="affffb">
    <w:name w:val="四级无标题条"/>
    <w:basedOn w:val="a3"/>
    <w:qFormat/>
  </w:style>
  <w:style w:type="paragraph" w:customStyle="1" w:styleId="affffc">
    <w:name w:val="注×："/>
    <w:qFormat/>
    <w:pPr>
      <w:widowControl w:val="0"/>
      <w:tabs>
        <w:tab w:val="left" w:pos="630"/>
      </w:tabs>
      <w:autoSpaceDE w:val="0"/>
      <w:autoSpaceDN w:val="0"/>
      <w:ind w:left="900" w:hanging="500"/>
      <w:jc w:val="both"/>
    </w:pPr>
    <w:rPr>
      <w:rFonts w:ascii="宋体"/>
      <w:sz w:val="18"/>
    </w:rPr>
  </w:style>
  <w:style w:type="paragraph" w:customStyle="1" w:styleId="affffd">
    <w:name w:val="标准书眉一"/>
    <w:qFormat/>
    <w:pPr>
      <w:jc w:val="both"/>
    </w:pPr>
  </w:style>
  <w:style w:type="paragraph" w:customStyle="1" w:styleId="affffe">
    <w:name w:val="示例内容"/>
    <w:qFormat/>
    <w:pPr>
      <w:ind w:firstLineChars="200" w:firstLine="200"/>
    </w:pPr>
    <w:rPr>
      <w:rFonts w:ascii="宋体"/>
      <w:sz w:val="18"/>
      <w:szCs w:val="18"/>
    </w:rPr>
  </w:style>
  <w:style w:type="paragraph" w:customStyle="1" w:styleId="afffff">
    <w:name w:val="正文图标题"/>
    <w:next w:val="af8"/>
    <w:qFormat/>
    <w:pPr>
      <w:jc w:val="center"/>
    </w:pPr>
    <w:rPr>
      <w:rFonts w:ascii="黑体" w:eastAsia="黑体"/>
      <w:sz w:val="21"/>
    </w:rPr>
  </w:style>
  <w:style w:type="paragraph" w:customStyle="1" w:styleId="afffff0">
    <w:name w:val="数字编号列项（二级）"/>
    <w:qFormat/>
    <w:pPr>
      <w:ind w:leftChars="400" w:left="1260" w:hangingChars="200" w:hanging="420"/>
      <w:jc w:val="both"/>
    </w:pPr>
    <w:rPr>
      <w:rFonts w:ascii="宋体"/>
      <w:sz w:val="21"/>
    </w:rPr>
  </w:style>
  <w:style w:type="paragraph" w:customStyle="1" w:styleId="afffff1">
    <w:name w:val="目次、标准名称标题"/>
    <w:basedOn w:val="aff"/>
    <w:next w:val="af8"/>
    <w:qFormat/>
    <w:pPr>
      <w:spacing w:line="460" w:lineRule="exact"/>
    </w:pPr>
  </w:style>
  <w:style w:type="paragraph" w:customStyle="1" w:styleId="afffff2">
    <w:name w:val="封面正文"/>
    <w:qFormat/>
    <w:pPr>
      <w:jc w:val="both"/>
    </w:pPr>
  </w:style>
  <w:style w:type="paragraph" w:customStyle="1" w:styleId="CharCharChar">
    <w:name w:val="二级条标题 Char Char Char"/>
    <w:basedOn w:val="a0"/>
    <w:next w:val="af8"/>
    <w:qFormat/>
    <w:pPr>
      <w:ind w:left="630"/>
      <w:outlineLvl w:val="3"/>
    </w:pPr>
    <w:rPr>
      <w:kern w:val="2"/>
      <w:szCs w:val="24"/>
    </w:rPr>
  </w:style>
  <w:style w:type="paragraph" w:customStyle="1" w:styleId="22">
    <w:name w:val="封面标准名称2"/>
    <w:basedOn w:val="aff0"/>
    <w:qFormat/>
    <w:pPr>
      <w:framePr w:w="9639" w:wrap="around" w:vAnchor="page" w:hAnchor="page" w:y="4469"/>
      <w:spacing w:beforeLines="630" w:before="63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semiHidden="0"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nhideWhenUsed="1"/>
    <w:lsdException w:name="footnote text" w:uiPriority="0" w:qFormat="1"/>
    <w:lsdException w:name="annotation text" w:semiHidden="0" w:uiPriority="0" w:qFormat="1"/>
    <w:lsdException w:name="header" w:semiHidden="0" w:uiPriority="0" w:qFormat="1"/>
    <w:lsdException w:name="footer" w:uiPriority="0" w:qFormat="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iPriority="0" w:qFormat="1"/>
    <w:lsdException w:name="annotation reference" w:uiPriority="0" w:qFormat="1"/>
    <w:lsdException w:name="line number" w:unhideWhenUsed="1"/>
    <w:lsdException w:name="page number" w:uiPriority="0"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0" w:qFormat="1"/>
    <w:lsdException w:name="Closing" w:unhideWhenUsed="1"/>
    <w:lsdException w:name="Signature" w:unhideWhenUsed="1"/>
    <w:lsdException w:name="Default Paragraph Font" w:uiPriority="1" w:qFormat="1"/>
    <w:lsdException w:name="Body Text" w:uiPriority="0" w:qFormat="1"/>
    <w:lsdException w:name="Body Text Indent" w:uiPriority="0" w:qFormat="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iPriority="0" w:qFormat="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qFormat="1"/>
    <w:lsdException w:name="FollowedHyperlink" w:unhideWhenUsed="1"/>
    <w:lsdException w:name="Strong" w:semiHidden="0" w:uiPriority="22" w:qFormat="1"/>
    <w:lsdException w:name="Emphasis" w:semiHidden="0" w:uiPriority="20" w:qFormat="1"/>
    <w:lsdException w:name="Document Map" w:unhideWhenUsed="1"/>
    <w:lsdException w:name="Plain Text" w:semiHidden="0" w:uiPriority="0" w:qFormat="1"/>
    <w:lsdException w:name="E-mail Signature" w:unhideWhenUsed="1"/>
    <w:lsdException w:name="HTML Top of Form" w:unhideWhenUsed="1"/>
    <w:lsdException w:name="HTML Bottom of Form" w:unhideWhenUsed="1"/>
    <w:lsdException w:name="Normal (Web)" w:unhideWhenUsed="1"/>
    <w:lsdException w:name="HTML Acronym" w:uiPriority="0" w:qFormat="1"/>
    <w:lsdException w:name="HTML Address" w:uiPriority="0" w:qFormat="1"/>
    <w:lsdException w:name="HTML Cite" w:uiPriority="0" w:qFormat="1"/>
    <w:lsdException w:name="HTML Code" w:uiPriority="0" w:qFormat="1"/>
    <w:lsdException w:name="HTML Definition" w:uiPriority="0" w:qFormat="1"/>
    <w:lsdException w:name="HTML Keyboard" w:uiPriority="0" w:qFormat="1"/>
    <w:lsdException w:name="HTML Preformatted" w:uiPriority="0" w:qFormat="1"/>
    <w:lsdException w:name="HTML Sample" w:uiPriority="0" w:qFormat="1"/>
    <w:lsdException w:name="HTML Typewriter" w:uiPriority="0" w:qFormat="1"/>
    <w:lsdException w:name="HTML Variable" w:uiPriority="0" w:qFormat="1"/>
    <w:lsdException w:name="Normal Table" w:semiHidden="0" w:unhideWhenUsed="1" w:qFormat="1"/>
    <w:lsdException w:name="annotation subject" w:uiPriority="0" w:qFormat="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qFormat="1"/>
    <w:lsdException w:name="Table Grid" w:semiHidden="0" w:uiPriority="0" w:qFormat="1"/>
    <w:lsdException w:name="Table Theme" w:unhideWhenUsed="1"/>
    <w:lsdException w:name="Placeholder Text" w:unhideWhenUsed="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unhideWhenUsed="1"/>
    <w:lsdException w:name="Quote" w:unhideWhenUsed="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0D0BD4"/>
    <w:pPr>
      <w:widowControl w:val="0"/>
      <w:jc w:val="both"/>
    </w:pPr>
    <w:rPr>
      <w:rFonts w:asciiTheme="minorHAnsi" w:eastAsiaTheme="minorEastAsia" w:hAnsiTheme="minorHAnsi" w:cstheme="minorBidi"/>
      <w:kern w:val="2"/>
      <w:sz w:val="21"/>
      <w:szCs w:val="22"/>
    </w:rPr>
  </w:style>
  <w:style w:type="paragraph" w:styleId="1">
    <w:name w:val="heading 1"/>
    <w:basedOn w:val="a3"/>
    <w:next w:val="a3"/>
    <w:qFormat/>
    <w:pPr>
      <w:keepNext/>
      <w:keepLines/>
      <w:spacing w:before="340" w:after="330" w:line="578" w:lineRule="auto"/>
      <w:outlineLvl w:val="0"/>
    </w:pPr>
    <w:rPr>
      <w:b/>
      <w:bCs/>
      <w:kern w:val="44"/>
      <w:sz w:val="44"/>
      <w:szCs w:val="44"/>
    </w:rPr>
  </w:style>
  <w:style w:type="paragraph" w:styleId="2">
    <w:name w:val="heading 2"/>
    <w:basedOn w:val="a3"/>
    <w:next w:val="a3"/>
    <w:qFormat/>
    <w:pPr>
      <w:keepNext/>
      <w:keepLines/>
      <w:spacing w:before="260" w:after="260" w:line="416" w:lineRule="auto"/>
      <w:outlineLvl w:val="1"/>
    </w:pPr>
    <w:rPr>
      <w:rFonts w:ascii="Arial" w:eastAsia="黑体" w:hAnsi="Arial"/>
      <w:b/>
      <w:bCs/>
      <w:sz w:val="32"/>
      <w:szCs w:val="32"/>
    </w:rPr>
  </w:style>
  <w:style w:type="paragraph" w:styleId="3">
    <w:name w:val="heading 3"/>
    <w:basedOn w:val="a3"/>
    <w:next w:val="a3"/>
    <w:qFormat/>
    <w:pPr>
      <w:keepNext/>
      <w:keepLines/>
      <w:spacing w:before="260" w:after="260" w:line="416" w:lineRule="auto"/>
      <w:outlineLvl w:val="2"/>
    </w:pPr>
    <w:rPr>
      <w:b/>
      <w:bCs/>
      <w:sz w:val="32"/>
      <w:szCs w:val="32"/>
    </w:rPr>
  </w:style>
  <w:style w:type="paragraph" w:styleId="4">
    <w:name w:val="heading 4"/>
    <w:basedOn w:val="a3"/>
    <w:next w:val="a3"/>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3"/>
    <w:qFormat/>
    <w:pPr>
      <w:keepNext/>
      <w:keepLines/>
      <w:spacing w:before="280" w:after="290" w:line="376" w:lineRule="auto"/>
      <w:outlineLvl w:val="4"/>
    </w:pPr>
    <w:rPr>
      <w:b/>
      <w:bCs/>
      <w:sz w:val="28"/>
      <w:szCs w:val="28"/>
    </w:rPr>
  </w:style>
  <w:style w:type="paragraph" w:styleId="6">
    <w:name w:val="heading 6"/>
    <w:basedOn w:val="a3"/>
    <w:next w:val="a3"/>
    <w:qFormat/>
    <w:pPr>
      <w:keepNext/>
      <w:keepLines/>
      <w:spacing w:before="240" w:after="64" w:line="320" w:lineRule="auto"/>
      <w:outlineLvl w:val="5"/>
    </w:pPr>
    <w:rPr>
      <w:rFonts w:ascii="Arial" w:eastAsia="黑体" w:hAnsi="Arial"/>
      <w:b/>
      <w:bCs/>
      <w:sz w:val="24"/>
    </w:rPr>
  </w:style>
  <w:style w:type="paragraph" w:styleId="7">
    <w:name w:val="heading 7"/>
    <w:basedOn w:val="a3"/>
    <w:next w:val="a3"/>
    <w:qFormat/>
    <w:pPr>
      <w:keepNext/>
      <w:keepLines/>
      <w:spacing w:before="240" w:after="64" w:line="320" w:lineRule="auto"/>
      <w:outlineLvl w:val="6"/>
    </w:pPr>
    <w:rPr>
      <w:b/>
      <w:bCs/>
      <w:sz w:val="24"/>
    </w:rPr>
  </w:style>
  <w:style w:type="paragraph" w:styleId="8">
    <w:name w:val="heading 8"/>
    <w:basedOn w:val="a3"/>
    <w:next w:val="a3"/>
    <w:qFormat/>
    <w:pPr>
      <w:keepNext/>
      <w:keepLines/>
      <w:spacing w:before="240" w:after="64" w:line="320" w:lineRule="auto"/>
      <w:outlineLvl w:val="7"/>
    </w:pPr>
    <w:rPr>
      <w:rFonts w:ascii="Arial" w:eastAsia="黑体" w:hAnsi="Arial"/>
      <w:sz w:val="24"/>
    </w:rPr>
  </w:style>
  <w:style w:type="paragraph" w:styleId="9">
    <w:name w:val="heading 9"/>
    <w:basedOn w:val="a3"/>
    <w:next w:val="a3"/>
    <w:qFormat/>
    <w:pPr>
      <w:keepNext/>
      <w:keepLines/>
      <w:spacing w:before="240" w:after="64" w:line="320" w:lineRule="auto"/>
      <w:outlineLvl w:val="8"/>
    </w:pPr>
    <w:rPr>
      <w:rFonts w:ascii="Arial" w:eastAsia="黑体" w:hAnsi="Arial"/>
      <w:szCs w:val="21"/>
    </w:rPr>
  </w:style>
  <w:style w:type="character" w:default="1" w:styleId="a4">
    <w:name w:val="Default Paragraph Font"/>
    <w:uiPriority w:val="1"/>
    <w:semiHidden/>
    <w:unhideWhenUsed/>
    <w:rsid w:val="000D0BD4"/>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rsid w:val="000D0BD4"/>
  </w:style>
  <w:style w:type="paragraph" w:styleId="70">
    <w:name w:val="toc 7"/>
    <w:basedOn w:val="60"/>
    <w:semiHidden/>
    <w:qFormat/>
  </w:style>
  <w:style w:type="paragraph" w:styleId="60">
    <w:name w:val="toc 6"/>
    <w:basedOn w:val="50"/>
    <w:semiHidden/>
    <w:qFormat/>
  </w:style>
  <w:style w:type="paragraph" w:styleId="50">
    <w:name w:val="toc 5"/>
    <w:basedOn w:val="40"/>
    <w:semiHidden/>
    <w:qFormat/>
  </w:style>
  <w:style w:type="paragraph" w:styleId="40">
    <w:name w:val="toc 4"/>
    <w:basedOn w:val="30"/>
    <w:semiHidden/>
    <w:qFormat/>
  </w:style>
  <w:style w:type="paragraph" w:styleId="30">
    <w:name w:val="toc 3"/>
    <w:basedOn w:val="20"/>
    <w:uiPriority w:val="39"/>
    <w:qFormat/>
  </w:style>
  <w:style w:type="paragraph" w:styleId="20">
    <w:name w:val="toc 2"/>
    <w:basedOn w:val="10"/>
    <w:uiPriority w:val="39"/>
    <w:qFormat/>
  </w:style>
  <w:style w:type="paragraph" w:styleId="10">
    <w:name w:val="toc 1"/>
    <w:uiPriority w:val="39"/>
    <w:qFormat/>
    <w:pPr>
      <w:jc w:val="both"/>
    </w:pPr>
    <w:rPr>
      <w:rFonts w:ascii="宋体"/>
      <w:sz w:val="21"/>
    </w:rPr>
  </w:style>
  <w:style w:type="paragraph" w:styleId="a7">
    <w:name w:val="annotation text"/>
    <w:basedOn w:val="a3"/>
    <w:link w:val="Char"/>
    <w:qFormat/>
    <w:pPr>
      <w:jc w:val="left"/>
    </w:pPr>
  </w:style>
  <w:style w:type="paragraph" w:styleId="a8">
    <w:name w:val="Body Text"/>
    <w:basedOn w:val="a3"/>
    <w:semiHidden/>
    <w:qFormat/>
    <w:pPr>
      <w:spacing w:after="120"/>
    </w:pPr>
  </w:style>
  <w:style w:type="paragraph" w:styleId="a9">
    <w:name w:val="Body Text Indent"/>
    <w:basedOn w:val="a3"/>
    <w:semiHidden/>
    <w:qFormat/>
    <w:pPr>
      <w:ind w:firstLineChars="200" w:firstLine="420"/>
    </w:pPr>
  </w:style>
  <w:style w:type="paragraph" w:styleId="HTML">
    <w:name w:val="HTML Address"/>
    <w:basedOn w:val="a3"/>
    <w:semiHidden/>
    <w:qFormat/>
    <w:rPr>
      <w:i/>
      <w:iCs/>
    </w:rPr>
  </w:style>
  <w:style w:type="paragraph" w:styleId="aa">
    <w:name w:val="Plain Text"/>
    <w:basedOn w:val="a3"/>
    <w:link w:val="Char1"/>
    <w:qFormat/>
    <w:rPr>
      <w:rFonts w:ascii="宋体" w:hAnsi="Courier New"/>
      <w:szCs w:val="20"/>
    </w:rPr>
  </w:style>
  <w:style w:type="paragraph" w:styleId="80">
    <w:name w:val="toc 8"/>
    <w:basedOn w:val="70"/>
    <w:semiHidden/>
    <w:qFormat/>
  </w:style>
  <w:style w:type="paragraph" w:styleId="ab">
    <w:name w:val="Date"/>
    <w:basedOn w:val="a3"/>
    <w:next w:val="a3"/>
    <w:semiHidden/>
    <w:qFormat/>
    <w:pPr>
      <w:ind w:leftChars="2500" w:left="100"/>
    </w:pPr>
  </w:style>
  <w:style w:type="paragraph" w:styleId="ac">
    <w:name w:val="Balloon Text"/>
    <w:basedOn w:val="a3"/>
    <w:semiHidden/>
    <w:qFormat/>
    <w:rPr>
      <w:sz w:val="18"/>
      <w:szCs w:val="18"/>
    </w:rPr>
  </w:style>
  <w:style w:type="paragraph" w:styleId="ad">
    <w:name w:val="footer"/>
    <w:basedOn w:val="a3"/>
    <w:semiHidden/>
    <w:qFormat/>
    <w:pPr>
      <w:tabs>
        <w:tab w:val="center" w:pos="4153"/>
        <w:tab w:val="right" w:pos="8306"/>
      </w:tabs>
      <w:snapToGrid w:val="0"/>
      <w:ind w:rightChars="100" w:right="210"/>
      <w:jc w:val="right"/>
    </w:pPr>
    <w:rPr>
      <w:sz w:val="18"/>
      <w:szCs w:val="18"/>
    </w:rPr>
  </w:style>
  <w:style w:type="paragraph" w:styleId="ae">
    <w:name w:val="header"/>
    <w:basedOn w:val="a3"/>
    <w:qFormat/>
    <w:pPr>
      <w:pBdr>
        <w:bottom w:val="single" w:sz="6" w:space="1" w:color="auto"/>
      </w:pBdr>
      <w:tabs>
        <w:tab w:val="center" w:pos="4153"/>
        <w:tab w:val="right" w:pos="8306"/>
      </w:tabs>
      <w:snapToGrid w:val="0"/>
      <w:jc w:val="center"/>
    </w:pPr>
    <w:rPr>
      <w:sz w:val="18"/>
      <w:szCs w:val="18"/>
    </w:rPr>
  </w:style>
  <w:style w:type="paragraph" w:styleId="af">
    <w:name w:val="footnote text"/>
    <w:basedOn w:val="a3"/>
    <w:semiHidden/>
    <w:qFormat/>
    <w:pPr>
      <w:snapToGrid w:val="0"/>
      <w:jc w:val="left"/>
    </w:pPr>
    <w:rPr>
      <w:sz w:val="18"/>
      <w:szCs w:val="18"/>
    </w:rPr>
  </w:style>
  <w:style w:type="paragraph" w:styleId="90">
    <w:name w:val="toc 9"/>
    <w:basedOn w:val="80"/>
    <w:semiHidden/>
    <w:qFormat/>
  </w:style>
  <w:style w:type="paragraph" w:styleId="HTML0">
    <w:name w:val="HTML Preformatted"/>
    <w:basedOn w:val="a3"/>
    <w:semiHidden/>
    <w:qFormat/>
    <w:rPr>
      <w:rFonts w:ascii="Courier New" w:hAnsi="Courier New" w:cs="Courier New"/>
      <w:sz w:val="20"/>
      <w:szCs w:val="20"/>
    </w:rPr>
  </w:style>
  <w:style w:type="paragraph" w:styleId="af0">
    <w:name w:val="Title"/>
    <w:basedOn w:val="a3"/>
    <w:qFormat/>
    <w:pPr>
      <w:spacing w:before="240" w:after="60"/>
      <w:jc w:val="center"/>
      <w:outlineLvl w:val="0"/>
    </w:pPr>
    <w:rPr>
      <w:rFonts w:ascii="Arial" w:hAnsi="Arial" w:cs="Arial"/>
      <w:b/>
      <w:bCs/>
      <w:sz w:val="32"/>
      <w:szCs w:val="32"/>
    </w:rPr>
  </w:style>
  <w:style w:type="paragraph" w:styleId="af1">
    <w:name w:val="annotation subject"/>
    <w:basedOn w:val="a7"/>
    <w:next w:val="a7"/>
    <w:semiHidden/>
    <w:qFormat/>
    <w:rPr>
      <w:b/>
      <w:bCs/>
    </w:rPr>
  </w:style>
  <w:style w:type="table" w:styleId="af2">
    <w:name w:val="Table Grid"/>
    <w:basedOn w:val="a5"/>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semiHidden/>
    <w:qFormat/>
    <w:rPr>
      <w:rFonts w:ascii="Times New Roman" w:eastAsia="宋体" w:hAnsi="Times New Roman"/>
      <w:sz w:val="18"/>
    </w:rPr>
  </w:style>
  <w:style w:type="character" w:styleId="af4">
    <w:name w:val="Emphasis"/>
    <w:basedOn w:val="a4"/>
    <w:uiPriority w:val="20"/>
    <w:qFormat/>
    <w:rPr>
      <w:i/>
    </w:rPr>
  </w:style>
  <w:style w:type="character" w:styleId="HTML1">
    <w:name w:val="HTML Definition"/>
    <w:semiHidden/>
    <w:qFormat/>
    <w:rPr>
      <w:i/>
      <w:iCs/>
    </w:rPr>
  </w:style>
  <w:style w:type="character" w:styleId="HTML2">
    <w:name w:val="HTML Typewriter"/>
    <w:semiHidden/>
    <w:qFormat/>
    <w:rPr>
      <w:rFonts w:ascii="Courier New" w:hAnsi="Courier New"/>
      <w:sz w:val="20"/>
      <w:szCs w:val="20"/>
    </w:rPr>
  </w:style>
  <w:style w:type="character" w:styleId="HTML3">
    <w:name w:val="HTML Acronym"/>
    <w:semiHidden/>
    <w:qFormat/>
  </w:style>
  <w:style w:type="character" w:styleId="HTML4">
    <w:name w:val="HTML Variable"/>
    <w:semiHidden/>
    <w:qFormat/>
    <w:rPr>
      <w:i/>
      <w:iCs/>
    </w:rPr>
  </w:style>
  <w:style w:type="character" w:styleId="af5">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semiHidden/>
    <w:qFormat/>
    <w:rPr>
      <w:rFonts w:ascii="Courier New" w:hAnsi="Courier New"/>
      <w:sz w:val="20"/>
      <w:szCs w:val="20"/>
    </w:rPr>
  </w:style>
  <w:style w:type="character" w:styleId="af6">
    <w:name w:val="annotation reference"/>
    <w:semiHidden/>
    <w:qFormat/>
    <w:rPr>
      <w:sz w:val="21"/>
      <w:szCs w:val="21"/>
    </w:rPr>
  </w:style>
  <w:style w:type="character" w:styleId="HTML6">
    <w:name w:val="HTML Cite"/>
    <w:semiHidden/>
    <w:qFormat/>
    <w:rPr>
      <w:i/>
      <w:iCs/>
    </w:rPr>
  </w:style>
  <w:style w:type="character" w:styleId="af7">
    <w:name w:val="footnote reference"/>
    <w:semiHidden/>
    <w:qFormat/>
    <w:rPr>
      <w:vertAlign w:val="superscript"/>
    </w:rPr>
  </w:style>
  <w:style w:type="character" w:styleId="HTML7">
    <w:name w:val="HTML Keyboard"/>
    <w:semiHidden/>
    <w:qFormat/>
    <w:rPr>
      <w:rFonts w:ascii="Courier New" w:hAnsi="Courier New"/>
      <w:sz w:val="20"/>
      <w:szCs w:val="20"/>
    </w:rPr>
  </w:style>
  <w:style w:type="character" w:styleId="HTML8">
    <w:name w:val="HTML Sample"/>
    <w:semiHidden/>
    <w:qFormat/>
    <w:rPr>
      <w:rFonts w:ascii="Courier New" w:hAnsi="Courier New"/>
    </w:rPr>
  </w:style>
  <w:style w:type="character" w:customStyle="1" w:styleId="Char">
    <w:name w:val="批注文字 Char"/>
    <w:link w:val="a7"/>
    <w:qFormat/>
    <w:rPr>
      <w:kern w:val="2"/>
      <w:sz w:val="21"/>
      <w:szCs w:val="24"/>
    </w:rPr>
  </w:style>
  <w:style w:type="character" w:customStyle="1" w:styleId="Char1">
    <w:name w:val="纯文本 Char1"/>
    <w:link w:val="aa"/>
    <w:qFormat/>
    <w:locked/>
    <w:rPr>
      <w:rFonts w:ascii="宋体" w:eastAsia="宋体" w:hAnsi="Courier New"/>
      <w:kern w:val="2"/>
      <w:sz w:val="21"/>
      <w:lang w:val="en-US" w:eastAsia="zh-CN" w:bidi="ar-SA"/>
    </w:rPr>
  </w:style>
  <w:style w:type="character" w:customStyle="1" w:styleId="CharChar1">
    <w:name w:val="一级条标题 Char Char1"/>
    <w:qFormat/>
    <w:rPr>
      <w:rFonts w:eastAsia="黑体"/>
      <w:sz w:val="21"/>
      <w:lang w:val="en-US" w:eastAsia="zh-CN" w:bidi="ar-SA"/>
    </w:rPr>
  </w:style>
  <w:style w:type="character" w:customStyle="1" w:styleId="Char2">
    <w:name w:val="一级条标题 Char2"/>
    <w:link w:val="a0"/>
    <w:qFormat/>
    <w:rPr>
      <w:rFonts w:eastAsia="黑体"/>
      <w:sz w:val="21"/>
      <w:lang w:val="en-US" w:eastAsia="zh-CN" w:bidi="ar-SA"/>
    </w:rPr>
  </w:style>
  <w:style w:type="paragraph" w:customStyle="1" w:styleId="a0">
    <w:name w:val="一级条标题"/>
    <w:next w:val="af8"/>
    <w:link w:val="Char2"/>
    <w:qFormat/>
    <w:pPr>
      <w:numPr>
        <w:ilvl w:val="1"/>
        <w:numId w:val="1"/>
      </w:numPr>
      <w:outlineLvl w:val="2"/>
    </w:pPr>
    <w:rPr>
      <w:rFonts w:eastAsia="黑体"/>
      <w:sz w:val="21"/>
    </w:rPr>
  </w:style>
  <w:style w:type="paragraph" w:customStyle="1" w:styleId="af8">
    <w:name w:val="段"/>
    <w:link w:val="CharChar"/>
    <w:qFormat/>
    <w:pPr>
      <w:autoSpaceDE w:val="0"/>
      <w:autoSpaceDN w:val="0"/>
      <w:ind w:firstLineChars="200" w:firstLine="200"/>
      <w:jc w:val="both"/>
    </w:pPr>
    <w:rPr>
      <w:rFonts w:ascii="宋体"/>
      <w:sz w:val="21"/>
    </w:rPr>
  </w:style>
  <w:style w:type="character" w:customStyle="1" w:styleId="CharChar">
    <w:name w:val="段 Char Char"/>
    <w:link w:val="af8"/>
    <w:qFormat/>
    <w:rPr>
      <w:rFonts w:ascii="宋体"/>
      <w:sz w:val="21"/>
      <w:lang w:val="en-US" w:eastAsia="zh-CN" w:bidi="ar-SA"/>
    </w:rPr>
  </w:style>
  <w:style w:type="character" w:customStyle="1" w:styleId="af9">
    <w:name w:val="发布"/>
    <w:qFormat/>
    <w:rPr>
      <w:rFonts w:ascii="黑体" w:eastAsia="黑体"/>
      <w:spacing w:val="22"/>
      <w:w w:val="100"/>
      <w:position w:val="3"/>
      <w:sz w:val="28"/>
    </w:rPr>
  </w:style>
  <w:style w:type="character" w:customStyle="1" w:styleId="afa">
    <w:name w:val="个人撰写风格"/>
    <w:qFormat/>
    <w:rPr>
      <w:rFonts w:ascii="Arial" w:eastAsia="宋体" w:hAnsi="Arial" w:cs="Arial"/>
      <w:color w:val="auto"/>
      <w:sz w:val="20"/>
    </w:rPr>
  </w:style>
  <w:style w:type="character" w:customStyle="1" w:styleId="afb">
    <w:name w:val="个人答复风格"/>
    <w:qFormat/>
    <w:rPr>
      <w:rFonts w:ascii="Arial" w:eastAsia="宋体" w:hAnsi="Arial" w:cs="Arial"/>
      <w:color w:val="auto"/>
      <w:sz w:val="20"/>
    </w:rPr>
  </w:style>
  <w:style w:type="character" w:customStyle="1" w:styleId="CharChar0">
    <w:name w:val="一级条标题 Char Char"/>
    <w:qFormat/>
    <w:rPr>
      <w:rFonts w:eastAsia="黑体"/>
      <w:sz w:val="21"/>
      <w:lang w:val="en-US" w:eastAsia="zh-CN" w:bidi="ar-SA"/>
    </w:rPr>
  </w:style>
  <w:style w:type="character" w:customStyle="1" w:styleId="Char10">
    <w:name w:val="一级条标题 Char1"/>
    <w:qFormat/>
    <w:rPr>
      <w:rFonts w:eastAsia="黑体"/>
      <w:sz w:val="21"/>
      <w:lang w:val="en-US" w:eastAsia="zh-CN" w:bidi="ar-SA"/>
    </w:rPr>
  </w:style>
  <w:style w:type="character" w:customStyle="1" w:styleId="Char0">
    <w:name w:val="纯文本 Char"/>
    <w:qFormat/>
    <w:rPr>
      <w:rFonts w:ascii="宋体" w:hAnsi="Courier New" w:cs="Courier New"/>
      <w:kern w:val="2"/>
      <w:sz w:val="21"/>
      <w:szCs w:val="21"/>
    </w:rPr>
  </w:style>
  <w:style w:type="character" w:customStyle="1" w:styleId="Char3">
    <w:name w:val="二级条标题 Char"/>
    <w:qFormat/>
    <w:rPr>
      <w:rFonts w:eastAsia="黑体"/>
      <w:sz w:val="21"/>
      <w:lang w:val="en-US" w:eastAsia="zh-CN" w:bidi="ar-SA"/>
    </w:rPr>
  </w:style>
  <w:style w:type="character" w:customStyle="1" w:styleId="CharCharCharChar">
    <w:name w:val="二级条标题 Char Char Char Char"/>
    <w:qFormat/>
    <w:rPr>
      <w:rFonts w:eastAsia="黑体"/>
      <w:kern w:val="2"/>
      <w:sz w:val="21"/>
      <w:szCs w:val="24"/>
      <w:lang w:val="en-US" w:eastAsia="zh-CN" w:bidi="ar-SA"/>
    </w:rPr>
  </w:style>
  <w:style w:type="character" w:customStyle="1" w:styleId="Char11">
    <w:name w:val="批注文字 Char1"/>
    <w:uiPriority w:val="99"/>
    <w:semiHidden/>
    <w:qFormat/>
    <w:rPr>
      <w:kern w:val="2"/>
      <w:sz w:val="21"/>
      <w:szCs w:val="24"/>
    </w:rPr>
  </w:style>
  <w:style w:type="character" w:customStyle="1" w:styleId="Char4">
    <w:name w:val="段 Char"/>
    <w:qFormat/>
    <w:rPr>
      <w:rFonts w:ascii="宋体" w:eastAsia="宋体"/>
      <w:sz w:val="21"/>
      <w:lang w:val="en-US" w:eastAsia="zh-CN" w:bidi="ar-SA"/>
    </w:rPr>
  </w:style>
  <w:style w:type="character" w:customStyle="1" w:styleId="Char12">
    <w:name w:val="二级条标题 Char1"/>
    <w:qFormat/>
    <w:rPr>
      <w:lang w:val="en-US" w:eastAsia="zh-CN" w:bidi="ar-SA"/>
    </w:rPr>
  </w:style>
  <w:style w:type="character" w:customStyle="1" w:styleId="Char5">
    <w:name w:val="章标题 Char"/>
    <w:qFormat/>
    <w:rPr>
      <w:rFonts w:ascii="黑体" w:eastAsia="黑体"/>
      <w:sz w:val="21"/>
      <w:lang w:val="en-US" w:eastAsia="zh-CN" w:bidi="ar-SA"/>
    </w:rPr>
  </w:style>
  <w:style w:type="character" w:customStyle="1" w:styleId="CharCharChar1">
    <w:name w:val="二级条标题 Char Char Char1"/>
    <w:link w:val="CharChar2"/>
    <w:qFormat/>
  </w:style>
  <w:style w:type="paragraph" w:customStyle="1" w:styleId="CharChar2">
    <w:name w:val="二级条标题 Char Char"/>
    <w:basedOn w:val="a0"/>
    <w:next w:val="af8"/>
    <w:link w:val="CharCharChar1"/>
    <w:qFormat/>
    <w:pPr>
      <w:ind w:left="630"/>
      <w:outlineLvl w:val="3"/>
    </w:pPr>
  </w:style>
  <w:style w:type="character" w:customStyle="1" w:styleId="HTML10">
    <w:name w:val="HTML 定义1"/>
    <w:qFormat/>
    <w:rPr>
      <w:rFonts w:cs="Times New Roman"/>
      <w:i/>
    </w:rPr>
  </w:style>
  <w:style w:type="character" w:customStyle="1" w:styleId="Char20">
    <w:name w:val="二级条标题 Char2"/>
    <w:link w:val="a1"/>
    <w:qFormat/>
    <w:rPr>
      <w:lang w:val="en-US" w:eastAsia="zh-CN" w:bidi="ar-SA"/>
    </w:rPr>
  </w:style>
  <w:style w:type="paragraph" w:customStyle="1" w:styleId="a1">
    <w:name w:val="二级条标题"/>
    <w:basedOn w:val="a0"/>
    <w:next w:val="af8"/>
    <w:link w:val="Char20"/>
    <w:qFormat/>
    <w:pPr>
      <w:numPr>
        <w:ilvl w:val="2"/>
      </w:numPr>
      <w:outlineLvl w:val="3"/>
    </w:pPr>
    <w:rPr>
      <w:rFonts w:eastAsia="宋体"/>
      <w:sz w:val="20"/>
    </w:rPr>
  </w:style>
  <w:style w:type="character" w:customStyle="1" w:styleId="CharChar20">
    <w:name w:val="Char Char2"/>
    <w:qFormat/>
    <w:rPr>
      <w:rFonts w:ascii="宋体" w:eastAsia="宋体" w:hAnsi="Courier New"/>
      <w:kern w:val="2"/>
      <w:sz w:val="21"/>
      <w:lang w:val="en-US" w:eastAsia="zh-CN" w:bidi="ar-SA"/>
    </w:rPr>
  </w:style>
  <w:style w:type="paragraph" w:customStyle="1" w:styleId="afc">
    <w:name w:val="附录表标题"/>
    <w:next w:val="af8"/>
    <w:qFormat/>
    <w:pPr>
      <w:tabs>
        <w:tab w:val="left" w:pos="360"/>
      </w:tabs>
      <w:jc w:val="center"/>
      <w:textAlignment w:val="baseline"/>
    </w:pPr>
    <w:rPr>
      <w:rFonts w:ascii="黑体" w:eastAsia="黑体"/>
      <w:kern w:val="21"/>
      <w:sz w:val="21"/>
    </w:rPr>
  </w:style>
  <w:style w:type="paragraph" w:customStyle="1" w:styleId="afd">
    <w:name w:val="附录章标题"/>
    <w:next w:val="af8"/>
    <w:qFormat/>
    <w:p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e">
    <w:name w:val="附录标识"/>
    <w:basedOn w:val="aff"/>
    <w:qFormat/>
    <w:pPr>
      <w:tabs>
        <w:tab w:val="left" w:pos="6405"/>
      </w:tabs>
      <w:spacing w:after="200"/>
    </w:pPr>
    <w:rPr>
      <w:sz w:val="21"/>
    </w:rPr>
  </w:style>
  <w:style w:type="paragraph" w:customStyle="1" w:styleId="aff">
    <w:name w:val="前言、引言标题"/>
    <w:next w:val="a3"/>
    <w:qFormat/>
    <w:pPr>
      <w:shd w:val="clear" w:color="FFFFFF" w:fill="FFFFFF"/>
      <w:spacing w:before="640" w:after="560"/>
      <w:jc w:val="center"/>
      <w:outlineLvl w:val="0"/>
    </w:pPr>
    <w:rPr>
      <w:rFonts w:ascii="黑体" w:eastAsia="黑体"/>
      <w:sz w:val="32"/>
    </w:rPr>
  </w:style>
  <w:style w:type="paragraph" w:customStyle="1" w:styleId="aff0">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1">
    <w:name w:val="其他发布部门"/>
    <w:basedOn w:val="aff2"/>
    <w:qFormat/>
    <w:pPr>
      <w:framePr w:wrap="around"/>
      <w:spacing w:line="0" w:lineRule="atLeast"/>
    </w:pPr>
    <w:rPr>
      <w:rFonts w:ascii="黑体" w:eastAsia="黑体"/>
      <w:b w:val="0"/>
    </w:rPr>
  </w:style>
  <w:style w:type="paragraph" w:customStyle="1" w:styleId="aff2">
    <w:name w:val="发布部门"/>
    <w:next w:val="af8"/>
    <w:qFormat/>
    <w:pPr>
      <w:framePr w:w="7433" w:h="585" w:hRule="exact" w:hSpace="180" w:vSpace="180" w:wrap="around" w:hAnchor="margin" w:xAlign="center" w:y="14401" w:anchorLock="1"/>
      <w:jc w:val="center"/>
    </w:pPr>
    <w:rPr>
      <w:rFonts w:ascii="宋体"/>
      <w:b/>
      <w:spacing w:val="20"/>
      <w:w w:val="135"/>
      <w:sz w:val="36"/>
    </w:rPr>
  </w:style>
  <w:style w:type="paragraph" w:customStyle="1" w:styleId="aff3">
    <w:name w:val="标准标志"/>
    <w:next w:val="a3"/>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4">
    <w:name w:val="示例"/>
    <w:next w:val="af8"/>
    <w:qFormat/>
    <w:pPr>
      <w:tabs>
        <w:tab w:val="left" w:pos="816"/>
      </w:tabs>
      <w:ind w:firstLineChars="233" w:firstLine="419"/>
      <w:jc w:val="both"/>
    </w:pPr>
    <w:rPr>
      <w:rFonts w:ascii="宋体"/>
      <w:sz w:val="18"/>
    </w:rPr>
  </w:style>
  <w:style w:type="paragraph" w:customStyle="1" w:styleId="aff5">
    <w:name w:val="编号列项（三级）"/>
    <w:qFormat/>
    <w:pPr>
      <w:ind w:leftChars="600" w:left="800" w:hangingChars="200" w:hanging="200"/>
    </w:pPr>
    <w:rPr>
      <w:rFonts w:ascii="宋体"/>
      <w:sz w:val="21"/>
    </w:rPr>
  </w:style>
  <w:style w:type="paragraph" w:customStyle="1" w:styleId="aff6">
    <w:name w:val="参考文献、索引标题"/>
    <w:basedOn w:val="aff"/>
    <w:next w:val="a3"/>
    <w:qFormat/>
    <w:pPr>
      <w:spacing w:after="200"/>
    </w:pPr>
    <w:rPr>
      <w:sz w:val="21"/>
    </w:rPr>
  </w:style>
  <w:style w:type="paragraph" w:customStyle="1" w:styleId="CharCharCharCharCharCharCharCharCharCharCharCharCharChar">
    <w:name w:val="Char Char Char Char Char Char Char Char Char Char Char Char Char Char"/>
    <w:basedOn w:val="a3"/>
    <w:qFormat/>
    <w:pPr>
      <w:widowControl/>
      <w:spacing w:after="160" w:line="240" w:lineRule="exact"/>
      <w:jc w:val="left"/>
    </w:pPr>
    <w:rPr>
      <w:rFonts w:ascii="Arial" w:hAnsi="Arial" w:cs="Arial"/>
      <w:b/>
      <w:bCs/>
      <w:kern w:val="0"/>
      <w:sz w:val="24"/>
      <w:lang w:eastAsia="en-US"/>
    </w:rPr>
  </w:style>
  <w:style w:type="paragraph" w:customStyle="1" w:styleId="aff7">
    <w:name w:val="附录一级条标题"/>
    <w:basedOn w:val="afd"/>
    <w:next w:val="af8"/>
    <w:qFormat/>
    <w:pPr>
      <w:autoSpaceDN w:val="0"/>
      <w:spacing w:beforeLines="0" w:before="0" w:afterLines="0" w:after="0"/>
      <w:outlineLvl w:val="2"/>
    </w:pPr>
  </w:style>
  <w:style w:type="paragraph" w:customStyle="1" w:styleId="aff8">
    <w:name w:val="二级无标题条"/>
    <w:basedOn w:val="a3"/>
    <w:qFormat/>
  </w:style>
  <w:style w:type="paragraph" w:customStyle="1" w:styleId="aff9">
    <w:name w:val="条文脚注"/>
    <w:basedOn w:val="af"/>
    <w:qFormat/>
    <w:pPr>
      <w:ind w:leftChars="200" w:left="780" w:hangingChars="200" w:hanging="360"/>
      <w:jc w:val="both"/>
    </w:pPr>
    <w:rPr>
      <w:rFonts w:ascii="宋体"/>
    </w:rPr>
  </w:style>
  <w:style w:type="paragraph" w:customStyle="1" w:styleId="affa">
    <w:name w:val="标准称谓"/>
    <w:next w:val="a3"/>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b">
    <w:name w:val="封面一致性程度标识"/>
    <w:qFormat/>
    <w:pPr>
      <w:spacing w:before="440" w:line="400" w:lineRule="exact"/>
      <w:jc w:val="center"/>
    </w:pPr>
    <w:rPr>
      <w:rFonts w:ascii="宋体"/>
      <w:sz w:val="28"/>
    </w:rPr>
  </w:style>
  <w:style w:type="paragraph" w:customStyle="1" w:styleId="Style80">
    <w:name w:val="_Style 80"/>
    <w:basedOn w:val="a3"/>
    <w:next w:val="aa"/>
    <w:qFormat/>
    <w:rPr>
      <w:rFonts w:ascii="宋体" w:hAnsi="Courier New"/>
      <w:szCs w:val="20"/>
    </w:rPr>
  </w:style>
  <w:style w:type="paragraph" w:customStyle="1" w:styleId="affc">
    <w:name w:val="列项◆（三级）"/>
    <w:qFormat/>
    <w:pPr>
      <w:tabs>
        <w:tab w:val="left" w:pos="960"/>
      </w:tabs>
      <w:ind w:leftChars="600" w:left="800" w:hangingChars="200" w:hanging="200"/>
    </w:pPr>
    <w:rPr>
      <w:rFonts w:ascii="宋体"/>
      <w:sz w:val="21"/>
    </w:rPr>
  </w:style>
  <w:style w:type="paragraph" w:customStyle="1" w:styleId="affd">
    <w:name w:val="标准书脚_偶数页"/>
    <w:qFormat/>
    <w:pPr>
      <w:spacing w:before="120"/>
    </w:pPr>
    <w:rPr>
      <w:sz w:val="18"/>
    </w:rPr>
  </w:style>
  <w:style w:type="paragraph" w:customStyle="1" w:styleId="affe">
    <w:name w:val="封面标准文稿编辑信息"/>
    <w:qFormat/>
    <w:pPr>
      <w:spacing w:before="180" w:line="180" w:lineRule="exact"/>
      <w:jc w:val="center"/>
    </w:pPr>
    <w:rPr>
      <w:rFonts w:ascii="宋体"/>
      <w:sz w:val="21"/>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
    <w:name w:val="附录四级条标题"/>
    <w:basedOn w:val="afff0"/>
    <w:next w:val="af8"/>
    <w:qFormat/>
    <w:pPr>
      <w:outlineLvl w:val="5"/>
    </w:pPr>
  </w:style>
  <w:style w:type="paragraph" w:customStyle="1" w:styleId="afff0">
    <w:name w:val="附录三级条标题"/>
    <w:basedOn w:val="afff1"/>
    <w:next w:val="af8"/>
    <w:qFormat/>
    <w:pPr>
      <w:outlineLvl w:val="4"/>
    </w:pPr>
  </w:style>
  <w:style w:type="paragraph" w:customStyle="1" w:styleId="afff1">
    <w:name w:val="附录二级条标题"/>
    <w:basedOn w:val="aff7"/>
    <w:next w:val="af8"/>
    <w:qFormat/>
    <w:pPr>
      <w:outlineLvl w:val="3"/>
    </w:pPr>
  </w:style>
  <w:style w:type="paragraph" w:customStyle="1" w:styleId="afff2">
    <w:name w:val="终结线"/>
    <w:basedOn w:val="a3"/>
    <w:qFormat/>
    <w:pPr>
      <w:framePr w:hSpace="181" w:vSpace="181" w:wrap="around" w:vAnchor="text" w:hAnchor="margin" w:xAlign="center" w:y="285"/>
    </w:pPr>
  </w:style>
  <w:style w:type="paragraph" w:customStyle="1" w:styleId="afff3">
    <w:name w:val="图表脚注"/>
    <w:next w:val="af8"/>
    <w:qFormat/>
    <w:pPr>
      <w:ind w:leftChars="200" w:left="300" w:hangingChars="100" w:hanging="100"/>
      <w:jc w:val="both"/>
    </w:pPr>
    <w:rPr>
      <w:rFonts w:ascii="宋体"/>
      <w:sz w:val="18"/>
    </w:rPr>
  </w:style>
  <w:style w:type="paragraph" w:customStyle="1" w:styleId="afff4">
    <w:name w:val="一级无标题条"/>
    <w:basedOn w:val="a3"/>
    <w:qFormat/>
  </w:style>
  <w:style w:type="paragraph" w:customStyle="1" w:styleId="a2">
    <w:name w:val="三级条标题"/>
    <w:basedOn w:val="a1"/>
    <w:next w:val="af8"/>
    <w:qFormat/>
    <w:pPr>
      <w:numPr>
        <w:ilvl w:val="3"/>
      </w:numPr>
      <w:outlineLvl w:val="4"/>
    </w:pPr>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 w:type="paragraph" w:customStyle="1" w:styleId="afff5">
    <w:name w:val="封面标准文稿类别"/>
    <w:qFormat/>
    <w:pPr>
      <w:spacing w:before="440" w:line="400" w:lineRule="exact"/>
      <w:jc w:val="center"/>
    </w:pPr>
    <w:rPr>
      <w:rFonts w:ascii="宋体"/>
      <w:sz w:val="24"/>
    </w:rPr>
  </w:style>
  <w:style w:type="paragraph" w:customStyle="1" w:styleId="afff6">
    <w:name w:val="附录五级条标题"/>
    <w:basedOn w:val="afff"/>
    <w:next w:val="af8"/>
    <w:qFormat/>
    <w:pPr>
      <w:outlineLvl w:val="6"/>
    </w:pPr>
  </w:style>
  <w:style w:type="paragraph" w:customStyle="1" w:styleId="afff7">
    <w:name w:val="列项●（二级）"/>
    <w:qFormat/>
    <w:pPr>
      <w:tabs>
        <w:tab w:val="left" w:pos="760"/>
        <w:tab w:val="left" w:pos="840"/>
      </w:tabs>
      <w:ind w:leftChars="400" w:left="600" w:hangingChars="200" w:hanging="200"/>
      <w:jc w:val="both"/>
    </w:pPr>
    <w:rPr>
      <w:rFonts w:ascii="宋体"/>
      <w:sz w:val="21"/>
    </w:rPr>
  </w:style>
  <w:style w:type="paragraph" w:customStyle="1" w:styleId="afff8">
    <w:name w:val="字母编号列项（一级）"/>
    <w:qFormat/>
    <w:pPr>
      <w:ind w:leftChars="200" w:left="840" w:hangingChars="200" w:hanging="420"/>
      <w:jc w:val="both"/>
    </w:pPr>
    <w:rPr>
      <w:rFonts w:ascii="宋体"/>
      <w:sz w:val="21"/>
    </w:rPr>
  </w:style>
  <w:style w:type="paragraph" w:customStyle="1" w:styleId="afff9">
    <w:name w:val="标准书眉_奇数页"/>
    <w:next w:val="a3"/>
    <w:qFormat/>
    <w:pPr>
      <w:tabs>
        <w:tab w:val="center" w:pos="4154"/>
        <w:tab w:val="right" w:pos="8306"/>
      </w:tabs>
      <w:spacing w:after="120"/>
      <w:jc w:val="right"/>
    </w:pPr>
    <w:rPr>
      <w:sz w:val="21"/>
    </w:rPr>
  </w:style>
  <w:style w:type="paragraph" w:customStyle="1" w:styleId="afffa">
    <w:name w:val="列项——（一级）"/>
    <w:qFormat/>
    <w:pPr>
      <w:widowControl w:val="0"/>
      <w:tabs>
        <w:tab w:val="left" w:pos="854"/>
      </w:tabs>
      <w:ind w:leftChars="200" w:left="840" w:hangingChars="200" w:hanging="420"/>
      <w:jc w:val="both"/>
    </w:pPr>
    <w:rPr>
      <w:rFonts w:ascii="宋体"/>
      <w:sz w:val="21"/>
    </w:rPr>
  </w:style>
  <w:style w:type="paragraph" w:customStyle="1" w:styleId="afffb">
    <w:name w:val="三级无标题条"/>
    <w:basedOn w:val="a3"/>
    <w:qFormat/>
  </w:style>
  <w:style w:type="paragraph" w:customStyle="1" w:styleId="afffc">
    <w:name w:val="封面标准英文名称"/>
    <w:qFormat/>
    <w:pPr>
      <w:widowControl w:val="0"/>
      <w:spacing w:before="370" w:line="400" w:lineRule="exact"/>
      <w:jc w:val="center"/>
    </w:pPr>
    <w:rPr>
      <w:sz w:val="28"/>
    </w:rPr>
  </w:style>
  <w:style w:type="paragraph" w:customStyle="1" w:styleId="afffd">
    <w:name w:val="正文表标题"/>
    <w:next w:val="af8"/>
    <w:qFormat/>
    <w:pPr>
      <w:ind w:left="4095"/>
      <w:jc w:val="center"/>
    </w:pPr>
    <w:rPr>
      <w:rFonts w:ascii="黑体" w:eastAsia="黑体"/>
      <w:sz w:val="21"/>
    </w:rPr>
  </w:style>
  <w:style w:type="paragraph" w:customStyle="1" w:styleId="afffe">
    <w:name w:val="目次、索引正文"/>
    <w:qFormat/>
    <w:pPr>
      <w:spacing w:line="320" w:lineRule="exact"/>
      <w:jc w:val="both"/>
    </w:pPr>
    <w:rPr>
      <w:rFonts w:ascii="宋体"/>
      <w:sz w:val="21"/>
    </w:rPr>
  </w:style>
  <w:style w:type="paragraph" w:customStyle="1" w:styleId="affff">
    <w:name w:val="四级条标题"/>
    <w:basedOn w:val="a2"/>
    <w:next w:val="af8"/>
    <w:qFormat/>
    <w:pPr>
      <w:numPr>
        <w:ilvl w:val="0"/>
        <w:numId w:val="0"/>
      </w:numPr>
      <w:ind w:left="-463"/>
      <w:outlineLvl w:val="5"/>
    </w:pPr>
  </w:style>
  <w:style w:type="paragraph" w:customStyle="1" w:styleId="affff0">
    <w:name w:val="注："/>
    <w:next w:val="af8"/>
    <w:qFormat/>
    <w:pPr>
      <w:widowControl w:val="0"/>
      <w:autoSpaceDE w:val="0"/>
      <w:autoSpaceDN w:val="0"/>
      <w:ind w:left="840" w:hanging="420"/>
      <w:jc w:val="both"/>
    </w:pPr>
    <w:rPr>
      <w:rFonts w:ascii="宋体"/>
      <w:sz w:val="18"/>
    </w:rPr>
  </w:style>
  <w:style w:type="paragraph" w:customStyle="1" w:styleId="Char6">
    <w:name w:val="一级条标题 Char"/>
    <w:next w:val="af8"/>
    <w:qFormat/>
    <w:pPr>
      <w:ind w:left="315"/>
      <w:outlineLvl w:val="2"/>
    </w:pPr>
    <w:rPr>
      <w:rFonts w:eastAsia="黑体"/>
      <w:sz w:val="21"/>
    </w:rPr>
  </w:style>
  <w:style w:type="paragraph" w:customStyle="1" w:styleId="affff1">
    <w:name w:val="文献分类号"/>
    <w:qFormat/>
    <w:pPr>
      <w:framePr w:hSpace="180" w:vSpace="180" w:wrap="around" w:hAnchor="margin" w:y="1" w:anchorLock="1"/>
      <w:widowControl w:val="0"/>
      <w:textAlignment w:val="center"/>
    </w:pPr>
    <w:rPr>
      <w:rFonts w:eastAsia="黑体"/>
      <w:sz w:val="21"/>
    </w:rPr>
  </w:style>
  <w:style w:type="paragraph" w:customStyle="1" w:styleId="affff2">
    <w:name w:val="五级无标题条"/>
    <w:basedOn w:val="a3"/>
    <w:qFormat/>
  </w:style>
  <w:style w:type="paragraph" w:customStyle="1" w:styleId="affff3">
    <w:name w:val="实施日期"/>
    <w:basedOn w:val="affff4"/>
    <w:qFormat/>
    <w:pPr>
      <w:framePr w:hSpace="0" w:wrap="around" w:xAlign="right"/>
      <w:jc w:val="right"/>
    </w:pPr>
  </w:style>
  <w:style w:type="paragraph" w:customStyle="1" w:styleId="affff4">
    <w:name w:val="发布日期"/>
    <w:qFormat/>
    <w:pPr>
      <w:framePr w:w="4000" w:h="473" w:hRule="exact" w:hSpace="180" w:vSpace="180" w:wrap="around" w:hAnchor="margin" w:y="13511" w:anchorLock="1"/>
    </w:pPr>
    <w:rPr>
      <w:rFonts w:eastAsia="黑体"/>
      <w:sz w:val="28"/>
    </w:rPr>
  </w:style>
  <w:style w:type="paragraph" w:customStyle="1" w:styleId="affff5">
    <w:name w:val="附录图标题"/>
    <w:next w:val="af8"/>
    <w:qFormat/>
    <w:pPr>
      <w:tabs>
        <w:tab w:val="left" w:pos="360"/>
      </w:tabs>
      <w:jc w:val="center"/>
    </w:pPr>
    <w:rPr>
      <w:rFonts w:ascii="黑体" w:eastAsia="黑体"/>
      <w:sz w:val="21"/>
    </w:rPr>
  </w:style>
  <w:style w:type="paragraph" w:customStyle="1" w:styleId="a">
    <w:name w:val="章标题"/>
    <w:next w:val="af8"/>
    <w:qFormat/>
    <w:pPr>
      <w:numPr>
        <w:numId w:val="1"/>
      </w:numPr>
      <w:spacing w:beforeLines="50" w:before="50" w:afterLines="50" w:after="50"/>
      <w:jc w:val="both"/>
      <w:outlineLvl w:val="1"/>
    </w:pPr>
    <w:rPr>
      <w:rFonts w:ascii="黑体" w:eastAsia="黑体"/>
      <w:sz w:val="21"/>
    </w:rPr>
  </w:style>
  <w:style w:type="paragraph" w:customStyle="1" w:styleId="CharCharCharCharCharCharChar">
    <w:name w:val="Char Char Char Char Char Char Char"/>
    <w:basedOn w:val="a3"/>
    <w:qFormat/>
    <w:pPr>
      <w:widowControl/>
      <w:spacing w:after="160" w:line="240" w:lineRule="exact"/>
      <w:jc w:val="left"/>
    </w:pPr>
    <w:rPr>
      <w:rFonts w:ascii="黑体" w:eastAsia="黑体" w:hAnsi="Verdana"/>
      <w:kern w:val="0"/>
      <w:szCs w:val="21"/>
      <w:lang w:eastAsia="en-US"/>
    </w:rPr>
  </w:style>
  <w:style w:type="paragraph" w:customStyle="1" w:styleId="affff6">
    <w:name w:val="其他标准称谓"/>
    <w:qFormat/>
    <w:pPr>
      <w:spacing w:line="0" w:lineRule="atLeast"/>
      <w:jc w:val="distribute"/>
    </w:pPr>
    <w:rPr>
      <w:rFonts w:ascii="黑体" w:eastAsia="黑体" w:hAnsi="宋体"/>
      <w:sz w:val="52"/>
    </w:rPr>
  </w:style>
  <w:style w:type="paragraph" w:customStyle="1" w:styleId="affff7">
    <w:name w:val="标准书脚_奇数页"/>
    <w:qFormat/>
    <w:pPr>
      <w:spacing w:before="120"/>
      <w:jc w:val="right"/>
    </w:pPr>
    <w:rPr>
      <w:sz w:val="18"/>
    </w:rPr>
  </w:style>
  <w:style w:type="paragraph" w:customStyle="1" w:styleId="affff8">
    <w:name w:val="标准书眉_偶数页"/>
    <w:basedOn w:val="afff9"/>
    <w:next w:val="a3"/>
    <w:qFormat/>
    <w:pPr>
      <w:jc w:val="left"/>
    </w:pPr>
  </w:style>
  <w:style w:type="paragraph" w:customStyle="1" w:styleId="affff9">
    <w:name w:val="五级条标题"/>
    <w:basedOn w:val="affff"/>
    <w:next w:val="af8"/>
    <w:qFormat/>
    <w:pPr>
      <w:outlineLvl w:val="6"/>
    </w:pPr>
  </w:style>
  <w:style w:type="paragraph" w:customStyle="1" w:styleId="affffa">
    <w:name w:val="封面标准代替信息"/>
    <w:basedOn w:val="21"/>
    <w:qFormat/>
    <w:pPr>
      <w:framePr w:wrap="around"/>
      <w:spacing w:before="57"/>
    </w:pPr>
    <w:rPr>
      <w:rFonts w:ascii="宋体"/>
      <w:sz w:val="21"/>
    </w:rPr>
  </w:style>
  <w:style w:type="paragraph" w:customStyle="1" w:styleId="21">
    <w:name w:val="封面标准号2"/>
    <w:basedOn w:val="11"/>
    <w:qFormat/>
    <w:pPr>
      <w:framePr w:w="9138" w:h="1244" w:hRule="exact" w:wrap="around" w:vAnchor="page" w:hAnchor="margin" w:y="2908"/>
      <w:adjustRightInd w:val="0"/>
      <w:spacing w:before="357" w:line="280" w:lineRule="exact"/>
    </w:pPr>
  </w:style>
  <w:style w:type="paragraph" w:customStyle="1" w:styleId="affffb">
    <w:name w:val="四级无标题条"/>
    <w:basedOn w:val="a3"/>
    <w:qFormat/>
  </w:style>
  <w:style w:type="paragraph" w:customStyle="1" w:styleId="affffc">
    <w:name w:val="注×："/>
    <w:qFormat/>
    <w:pPr>
      <w:widowControl w:val="0"/>
      <w:tabs>
        <w:tab w:val="left" w:pos="630"/>
      </w:tabs>
      <w:autoSpaceDE w:val="0"/>
      <w:autoSpaceDN w:val="0"/>
      <w:ind w:left="900" w:hanging="500"/>
      <w:jc w:val="both"/>
    </w:pPr>
    <w:rPr>
      <w:rFonts w:ascii="宋体"/>
      <w:sz w:val="18"/>
    </w:rPr>
  </w:style>
  <w:style w:type="paragraph" w:customStyle="1" w:styleId="affffd">
    <w:name w:val="标准书眉一"/>
    <w:qFormat/>
    <w:pPr>
      <w:jc w:val="both"/>
    </w:pPr>
  </w:style>
  <w:style w:type="paragraph" w:customStyle="1" w:styleId="affffe">
    <w:name w:val="示例内容"/>
    <w:qFormat/>
    <w:pPr>
      <w:ind w:firstLineChars="200" w:firstLine="200"/>
    </w:pPr>
    <w:rPr>
      <w:rFonts w:ascii="宋体"/>
      <w:sz w:val="18"/>
      <w:szCs w:val="18"/>
    </w:rPr>
  </w:style>
  <w:style w:type="paragraph" w:customStyle="1" w:styleId="afffff">
    <w:name w:val="正文图标题"/>
    <w:next w:val="af8"/>
    <w:qFormat/>
    <w:pPr>
      <w:jc w:val="center"/>
    </w:pPr>
    <w:rPr>
      <w:rFonts w:ascii="黑体" w:eastAsia="黑体"/>
      <w:sz w:val="21"/>
    </w:rPr>
  </w:style>
  <w:style w:type="paragraph" w:customStyle="1" w:styleId="afffff0">
    <w:name w:val="数字编号列项（二级）"/>
    <w:qFormat/>
    <w:pPr>
      <w:ind w:leftChars="400" w:left="1260" w:hangingChars="200" w:hanging="420"/>
      <w:jc w:val="both"/>
    </w:pPr>
    <w:rPr>
      <w:rFonts w:ascii="宋体"/>
      <w:sz w:val="21"/>
    </w:rPr>
  </w:style>
  <w:style w:type="paragraph" w:customStyle="1" w:styleId="afffff1">
    <w:name w:val="目次、标准名称标题"/>
    <w:basedOn w:val="aff"/>
    <w:next w:val="af8"/>
    <w:qFormat/>
    <w:pPr>
      <w:spacing w:line="460" w:lineRule="exact"/>
    </w:pPr>
  </w:style>
  <w:style w:type="paragraph" w:customStyle="1" w:styleId="afffff2">
    <w:name w:val="封面正文"/>
    <w:qFormat/>
    <w:pPr>
      <w:jc w:val="both"/>
    </w:pPr>
  </w:style>
  <w:style w:type="paragraph" w:customStyle="1" w:styleId="CharCharChar">
    <w:name w:val="二级条标题 Char Char Char"/>
    <w:basedOn w:val="a0"/>
    <w:next w:val="af8"/>
    <w:qFormat/>
    <w:pPr>
      <w:ind w:left="630"/>
      <w:outlineLvl w:val="3"/>
    </w:pPr>
    <w:rPr>
      <w:kern w:val="2"/>
      <w:szCs w:val="24"/>
    </w:rPr>
  </w:style>
  <w:style w:type="paragraph" w:customStyle="1" w:styleId="22">
    <w:name w:val="封面标准名称2"/>
    <w:basedOn w:val="aff0"/>
    <w:qFormat/>
    <w:pPr>
      <w:framePr w:w="9639" w:wrap="around" w:vAnchor="page" w:hAnchor="page" w:y="4469"/>
      <w:spacing w:beforeLines="630" w:before="63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7.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7.xml"/><Relationship Id="rId5" Type="http://schemas.microsoft.com/office/2007/relationships/stylesWithEffects" Target="stylesWithEffects.xml"/><Relationship Id="rId15" Type="http://schemas.openxmlformats.org/officeDocument/2006/relationships/header" Target="header4.xml"/><Relationship Id="rId23" Type="http://schemas.openxmlformats.org/officeDocument/2006/relationships/footer" Target="footer8.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6.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1266</Words>
  <Characters>7221</Characters>
  <Application>Microsoft Office Word</Application>
  <DocSecurity>0</DocSecurity>
  <Lines>60</Lines>
  <Paragraphs>16</Paragraphs>
  <ScaleCrop>false</ScaleCrop>
  <Company>Hewlett-Packard Company</Company>
  <LinksUpToDate>false</LinksUpToDate>
  <CharactersWithSpaces>8471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songrl</cp:lastModifiedBy>
  <cp:revision>22</cp:revision>
  <cp:lastPrinted>2024-05-05T22:56:00Z</cp:lastPrinted>
  <dcterms:created xsi:type="dcterms:W3CDTF">2023-10-29T17:46:00Z</dcterms:created>
  <dcterms:modified xsi:type="dcterms:W3CDTF">2024-07-09T02:09:00Z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2052-11.8.2.11806</vt:lpwstr>
  </property>
  <property fmtid="{D5CDD505-2E9C-101B-9397-08002B2CF9AE}" pid="4" name="ICV">
    <vt:lpwstr>39745FDDDA02C081CA3D506637124F2F</vt:lpwstr>
  </property>
</Properties>
</file>